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31C7" w14:textId="4E4262CE" w:rsidR="00545060" w:rsidRPr="00232ACF" w:rsidRDefault="00545060"/>
    <w:tbl>
      <w:tblPr>
        <w:tblStyle w:val="Tablaconcuadrcula"/>
        <w:tblpPr w:leftFromText="141" w:rightFromText="141" w:vertAnchor="text" w:horzAnchor="margin" w:tblpY="6864"/>
        <w:tblW w:w="0" w:type="auto"/>
        <w:tblLook w:val="04A0" w:firstRow="1" w:lastRow="0" w:firstColumn="1" w:lastColumn="0" w:noHBand="0" w:noVBand="1"/>
      </w:tblPr>
      <w:tblGrid>
        <w:gridCol w:w="8494"/>
      </w:tblGrid>
      <w:tr w:rsidR="006D2695" w14:paraId="7BA0B2D0" w14:textId="77777777" w:rsidTr="006D2695">
        <w:tc>
          <w:tcPr>
            <w:tcW w:w="8494" w:type="dxa"/>
          </w:tcPr>
          <w:p w14:paraId="086D85C0" w14:textId="77777777" w:rsidR="00155E4A" w:rsidRPr="00155E4A" w:rsidRDefault="00155E4A" w:rsidP="00155E4A">
            <w:pPr>
              <w:rPr>
                <w:b/>
                <w:bCs/>
                <w:highlight w:val="yellow"/>
                <w:lang w:val="es-ES"/>
              </w:rPr>
            </w:pPr>
            <w:r w:rsidRPr="00155E4A">
              <w:rPr>
                <w:rFonts w:ascii="Segoe UI Emoji" w:hAnsi="Segoe UI Emoji" w:cs="Segoe UI Emoji"/>
                <w:b/>
                <w:bCs/>
                <w:highlight w:val="yellow"/>
                <w:lang w:val="es-ES"/>
              </w:rPr>
              <w:t>🛑</w:t>
            </w:r>
            <w:r w:rsidRPr="00155E4A">
              <w:rPr>
                <w:b/>
                <w:bCs/>
                <w:highlight w:val="yellow"/>
                <w:lang w:val="es-ES"/>
              </w:rPr>
              <w:t xml:space="preserve"> INSTRUCCIONS D'IMPLANTACIÓ </w:t>
            </w:r>
            <w:r w:rsidRPr="00155E4A">
              <w:rPr>
                <w:b/>
                <w:bCs/>
                <w:i/>
                <w:iCs/>
                <w:highlight w:val="yellow"/>
                <w:lang w:val="es-ES"/>
              </w:rPr>
              <w:t>(</w:t>
            </w:r>
            <w:proofErr w:type="spellStart"/>
            <w:r w:rsidRPr="00155E4A">
              <w:rPr>
                <w:b/>
                <w:bCs/>
                <w:i/>
                <w:iCs/>
                <w:highlight w:val="yellow"/>
                <w:lang w:val="es-ES"/>
              </w:rPr>
              <w:t>Esborrar</w:t>
            </w:r>
            <w:proofErr w:type="spellEnd"/>
            <w:r w:rsidRPr="00155E4A">
              <w:rPr>
                <w:b/>
                <w:bCs/>
                <w:i/>
                <w:iCs/>
                <w:highlight w:val="yellow"/>
                <w:lang w:val="es-ES"/>
              </w:rPr>
              <w:t xml:space="preserve"> </w:t>
            </w:r>
            <w:proofErr w:type="spellStart"/>
            <w:r w:rsidRPr="00155E4A">
              <w:rPr>
                <w:b/>
                <w:bCs/>
                <w:i/>
                <w:iCs/>
                <w:highlight w:val="yellow"/>
                <w:lang w:val="es-ES"/>
              </w:rPr>
              <w:t>abans</w:t>
            </w:r>
            <w:proofErr w:type="spellEnd"/>
            <w:r w:rsidRPr="00155E4A">
              <w:rPr>
                <w:b/>
                <w:bCs/>
                <w:i/>
                <w:iCs/>
                <w:highlight w:val="yellow"/>
                <w:lang w:val="es-ES"/>
              </w:rPr>
              <w:t xml:space="preserve"> de </w:t>
            </w:r>
            <w:proofErr w:type="spellStart"/>
            <w:r w:rsidRPr="00155E4A">
              <w:rPr>
                <w:b/>
                <w:bCs/>
                <w:i/>
                <w:iCs/>
                <w:highlight w:val="yellow"/>
                <w:lang w:val="es-ES"/>
              </w:rPr>
              <w:t>difondre</w:t>
            </w:r>
            <w:proofErr w:type="spellEnd"/>
            <w:r w:rsidRPr="00155E4A">
              <w:rPr>
                <w:b/>
                <w:bCs/>
                <w:i/>
                <w:iCs/>
                <w:highlight w:val="yellow"/>
                <w:lang w:val="es-ES"/>
              </w:rPr>
              <w:t xml:space="preserve"> a la plantilla)</w:t>
            </w:r>
            <w:r w:rsidRPr="00155E4A">
              <w:rPr>
                <w:b/>
                <w:bCs/>
                <w:highlight w:val="yellow"/>
                <w:lang w:val="es-ES"/>
              </w:rPr>
              <w:t xml:space="preserve"> &gt; </w:t>
            </w:r>
            <w:proofErr w:type="spellStart"/>
            <w:r w:rsidRPr="00155E4A">
              <w:rPr>
                <w:b/>
                <w:bCs/>
                <w:highlight w:val="yellow"/>
                <w:lang w:val="es-ES"/>
              </w:rPr>
              <w:t>Abans</w:t>
            </w:r>
            <w:proofErr w:type="spellEnd"/>
            <w:r w:rsidRPr="00155E4A">
              <w:rPr>
                <w:b/>
                <w:bCs/>
                <w:highlight w:val="yellow"/>
                <w:lang w:val="es-ES"/>
              </w:rPr>
              <w:t xml:space="preserve"> </w:t>
            </w:r>
            <w:proofErr w:type="spellStart"/>
            <w:r w:rsidRPr="00155E4A">
              <w:rPr>
                <w:b/>
                <w:bCs/>
                <w:highlight w:val="yellow"/>
                <w:lang w:val="es-ES"/>
              </w:rPr>
              <w:t>d'aprovar</w:t>
            </w:r>
            <w:proofErr w:type="spellEnd"/>
            <w:r w:rsidRPr="00155E4A">
              <w:rPr>
                <w:b/>
                <w:bCs/>
                <w:highlight w:val="yellow"/>
                <w:lang w:val="es-ES"/>
              </w:rPr>
              <w:t xml:space="preserve"> </w:t>
            </w:r>
            <w:proofErr w:type="spellStart"/>
            <w:r w:rsidRPr="00155E4A">
              <w:rPr>
                <w:b/>
                <w:bCs/>
                <w:highlight w:val="yellow"/>
                <w:lang w:val="es-ES"/>
              </w:rPr>
              <w:t>aquest</w:t>
            </w:r>
            <w:proofErr w:type="spellEnd"/>
            <w:r w:rsidRPr="00155E4A">
              <w:rPr>
                <w:b/>
                <w:bCs/>
                <w:highlight w:val="yellow"/>
                <w:lang w:val="es-ES"/>
              </w:rPr>
              <w:t xml:space="preserve"> </w:t>
            </w:r>
            <w:proofErr w:type="spellStart"/>
            <w:r w:rsidRPr="00155E4A">
              <w:rPr>
                <w:b/>
                <w:bCs/>
                <w:highlight w:val="yellow"/>
                <w:lang w:val="es-ES"/>
              </w:rPr>
              <w:t>protocol</w:t>
            </w:r>
            <w:proofErr w:type="spellEnd"/>
            <w:r w:rsidRPr="00155E4A">
              <w:rPr>
                <w:b/>
                <w:bCs/>
                <w:highlight w:val="yellow"/>
                <w:lang w:val="es-ES"/>
              </w:rPr>
              <w:t xml:space="preserve">, </w:t>
            </w:r>
            <w:proofErr w:type="spellStart"/>
            <w:r w:rsidRPr="00155E4A">
              <w:rPr>
                <w:b/>
                <w:bCs/>
                <w:highlight w:val="yellow"/>
                <w:lang w:val="es-ES"/>
              </w:rPr>
              <w:t>assegura't</w:t>
            </w:r>
            <w:proofErr w:type="spellEnd"/>
            <w:r w:rsidRPr="00155E4A">
              <w:rPr>
                <w:b/>
                <w:bCs/>
                <w:highlight w:val="yellow"/>
                <w:lang w:val="es-ES"/>
              </w:rPr>
              <w:t xml:space="preserve"> de:</w:t>
            </w:r>
          </w:p>
          <w:p w14:paraId="6CB0D4F0" w14:textId="77777777" w:rsidR="00155E4A" w:rsidRPr="00155E4A" w:rsidRDefault="00155E4A" w:rsidP="00155E4A">
            <w:pPr>
              <w:numPr>
                <w:ilvl w:val="0"/>
                <w:numId w:val="42"/>
              </w:numPr>
              <w:rPr>
                <w:b/>
                <w:bCs/>
                <w:highlight w:val="yellow"/>
                <w:lang w:val="es-ES"/>
              </w:rPr>
            </w:pPr>
            <w:proofErr w:type="gramStart"/>
            <w:r w:rsidRPr="00155E4A">
              <w:rPr>
                <w:b/>
                <w:bCs/>
                <w:highlight w:val="yellow"/>
                <w:lang w:val="es-ES"/>
              </w:rPr>
              <w:t>[ ]</w:t>
            </w:r>
            <w:proofErr w:type="gramEnd"/>
            <w:r w:rsidRPr="00155E4A">
              <w:rPr>
                <w:b/>
                <w:bCs/>
                <w:highlight w:val="yellow"/>
                <w:lang w:val="es-ES"/>
              </w:rPr>
              <w:t xml:space="preserve"> </w:t>
            </w:r>
            <w:proofErr w:type="spellStart"/>
            <w:r w:rsidRPr="00155E4A">
              <w:rPr>
                <w:b/>
                <w:bCs/>
                <w:highlight w:val="yellow"/>
                <w:lang w:val="es-ES"/>
              </w:rPr>
              <w:t>Emplenar</w:t>
            </w:r>
            <w:proofErr w:type="spellEnd"/>
            <w:r w:rsidRPr="00155E4A">
              <w:rPr>
                <w:b/>
                <w:bCs/>
                <w:highlight w:val="yellow"/>
                <w:lang w:val="es-ES"/>
              </w:rPr>
              <w:t xml:space="preserve"> les dades de </w:t>
            </w:r>
            <w:proofErr w:type="spellStart"/>
            <w:r w:rsidRPr="00155E4A">
              <w:rPr>
                <w:b/>
                <w:bCs/>
                <w:highlight w:val="yellow"/>
                <w:lang w:val="es-ES"/>
              </w:rPr>
              <w:t>l'empresa</w:t>
            </w:r>
            <w:proofErr w:type="spellEnd"/>
            <w:r w:rsidRPr="00155E4A">
              <w:rPr>
                <w:b/>
                <w:bCs/>
                <w:highlight w:val="yellow"/>
                <w:lang w:val="es-ES"/>
              </w:rPr>
              <w:t xml:space="preserve"> a la portada i a les </w:t>
            </w:r>
            <w:proofErr w:type="spellStart"/>
            <w:r w:rsidRPr="00155E4A">
              <w:rPr>
                <w:b/>
                <w:bCs/>
                <w:highlight w:val="yellow"/>
                <w:lang w:val="es-ES"/>
              </w:rPr>
              <w:t>capçaleres</w:t>
            </w:r>
            <w:proofErr w:type="spellEnd"/>
            <w:r w:rsidRPr="00155E4A">
              <w:rPr>
                <w:b/>
                <w:bCs/>
                <w:highlight w:val="yellow"/>
                <w:lang w:val="es-ES"/>
              </w:rPr>
              <w:t>.</w:t>
            </w:r>
          </w:p>
          <w:p w14:paraId="56E5F23F" w14:textId="77777777" w:rsidR="00155E4A" w:rsidRPr="00155E4A" w:rsidRDefault="00155E4A" w:rsidP="00155E4A">
            <w:pPr>
              <w:numPr>
                <w:ilvl w:val="0"/>
                <w:numId w:val="42"/>
              </w:numPr>
              <w:rPr>
                <w:b/>
                <w:bCs/>
                <w:highlight w:val="yellow"/>
                <w:lang w:val="es-ES"/>
              </w:rPr>
            </w:pPr>
            <w:proofErr w:type="gramStart"/>
            <w:r w:rsidRPr="00155E4A">
              <w:rPr>
                <w:b/>
                <w:bCs/>
                <w:highlight w:val="yellow"/>
                <w:lang w:val="es-ES"/>
              </w:rPr>
              <w:t>[ ]</w:t>
            </w:r>
            <w:proofErr w:type="gramEnd"/>
            <w:r w:rsidRPr="00155E4A">
              <w:rPr>
                <w:b/>
                <w:bCs/>
                <w:highlight w:val="yellow"/>
                <w:lang w:val="es-ES"/>
              </w:rPr>
              <w:t xml:space="preserve"> Designar la Persona de </w:t>
            </w:r>
            <w:proofErr w:type="spellStart"/>
            <w:r w:rsidRPr="00155E4A">
              <w:rPr>
                <w:b/>
                <w:bCs/>
                <w:highlight w:val="yellow"/>
                <w:lang w:val="es-ES"/>
              </w:rPr>
              <w:t>Referència</w:t>
            </w:r>
            <w:proofErr w:type="spellEnd"/>
            <w:r w:rsidRPr="00155E4A">
              <w:rPr>
                <w:b/>
                <w:bCs/>
                <w:highlight w:val="yellow"/>
                <w:lang w:val="es-ES"/>
              </w:rPr>
              <w:t xml:space="preserve"> (</w:t>
            </w:r>
            <w:proofErr w:type="spellStart"/>
            <w:r w:rsidRPr="00155E4A">
              <w:rPr>
                <w:b/>
                <w:bCs/>
                <w:highlight w:val="yellow"/>
                <w:lang w:val="es-ES"/>
              </w:rPr>
              <w:t>Annex</w:t>
            </w:r>
            <w:proofErr w:type="spellEnd"/>
            <w:r w:rsidRPr="00155E4A">
              <w:rPr>
                <w:b/>
                <w:bCs/>
                <w:highlight w:val="yellow"/>
                <w:lang w:val="es-ES"/>
              </w:rPr>
              <w:t xml:space="preserve"> 1).</w:t>
            </w:r>
          </w:p>
          <w:p w14:paraId="4E8B4CDA" w14:textId="77777777" w:rsidR="00155E4A" w:rsidRPr="00155E4A" w:rsidRDefault="00155E4A" w:rsidP="00155E4A">
            <w:pPr>
              <w:numPr>
                <w:ilvl w:val="0"/>
                <w:numId w:val="42"/>
              </w:numPr>
              <w:rPr>
                <w:b/>
                <w:bCs/>
                <w:highlight w:val="yellow"/>
                <w:lang w:val="es-ES"/>
              </w:rPr>
            </w:pPr>
            <w:proofErr w:type="gramStart"/>
            <w:r w:rsidRPr="00155E4A">
              <w:rPr>
                <w:b/>
                <w:bCs/>
                <w:highlight w:val="yellow"/>
                <w:lang w:val="es-ES"/>
              </w:rPr>
              <w:t>[ ]</w:t>
            </w:r>
            <w:proofErr w:type="gramEnd"/>
            <w:r w:rsidRPr="00155E4A">
              <w:rPr>
                <w:b/>
                <w:bCs/>
                <w:highlight w:val="yellow"/>
                <w:lang w:val="es-ES"/>
              </w:rPr>
              <w:t xml:space="preserve"> Adaptar </w:t>
            </w:r>
            <w:proofErr w:type="spellStart"/>
            <w:r w:rsidRPr="00155E4A">
              <w:rPr>
                <w:b/>
                <w:bCs/>
                <w:highlight w:val="yellow"/>
                <w:lang w:val="es-ES"/>
              </w:rPr>
              <w:t>l'Apartat</w:t>
            </w:r>
            <w:proofErr w:type="spellEnd"/>
            <w:r w:rsidRPr="00155E4A">
              <w:rPr>
                <w:b/>
                <w:bCs/>
                <w:highlight w:val="yellow"/>
                <w:lang w:val="es-ES"/>
              </w:rPr>
              <w:t xml:space="preserve"> 6.2 </w:t>
            </w:r>
            <w:proofErr w:type="spellStart"/>
            <w:r w:rsidRPr="00155E4A">
              <w:rPr>
                <w:b/>
                <w:bCs/>
                <w:highlight w:val="yellow"/>
                <w:lang w:val="es-ES"/>
              </w:rPr>
              <w:t>segons</w:t>
            </w:r>
            <w:proofErr w:type="spellEnd"/>
            <w:r w:rsidRPr="00155E4A">
              <w:rPr>
                <w:b/>
                <w:bCs/>
                <w:highlight w:val="yellow"/>
                <w:lang w:val="es-ES"/>
              </w:rPr>
              <w:t xml:space="preserve"> la </w:t>
            </w:r>
            <w:proofErr w:type="spellStart"/>
            <w:r w:rsidRPr="00155E4A">
              <w:rPr>
                <w:b/>
                <w:bCs/>
                <w:highlight w:val="yellow"/>
                <w:lang w:val="es-ES"/>
              </w:rPr>
              <w:t>vostra</w:t>
            </w:r>
            <w:proofErr w:type="spellEnd"/>
            <w:r w:rsidRPr="00155E4A">
              <w:rPr>
                <w:b/>
                <w:bCs/>
                <w:highlight w:val="yellow"/>
                <w:lang w:val="es-ES"/>
              </w:rPr>
              <w:t xml:space="preserve"> </w:t>
            </w:r>
            <w:proofErr w:type="spellStart"/>
            <w:r w:rsidRPr="00155E4A">
              <w:rPr>
                <w:b/>
                <w:bCs/>
                <w:highlight w:val="yellow"/>
                <w:lang w:val="es-ES"/>
              </w:rPr>
              <w:t>dimensió</w:t>
            </w:r>
            <w:proofErr w:type="spellEnd"/>
            <w:r w:rsidRPr="00155E4A">
              <w:rPr>
                <w:b/>
                <w:bCs/>
                <w:highlight w:val="yellow"/>
                <w:lang w:val="es-ES"/>
              </w:rPr>
              <w:t xml:space="preserve">: El </w:t>
            </w:r>
            <w:proofErr w:type="spellStart"/>
            <w:r w:rsidRPr="00155E4A">
              <w:rPr>
                <w:b/>
                <w:bCs/>
                <w:highlight w:val="yellow"/>
                <w:lang w:val="es-ES"/>
              </w:rPr>
              <w:t>protocol</w:t>
            </w:r>
            <w:proofErr w:type="spellEnd"/>
            <w:r w:rsidRPr="00155E4A">
              <w:rPr>
                <w:b/>
                <w:bCs/>
                <w:highlight w:val="yellow"/>
                <w:lang w:val="es-ES"/>
              </w:rPr>
              <w:t xml:space="preserve"> parla </w:t>
            </w:r>
            <w:proofErr w:type="spellStart"/>
            <w:r w:rsidRPr="00155E4A">
              <w:rPr>
                <w:b/>
                <w:bCs/>
                <w:highlight w:val="yellow"/>
                <w:lang w:val="es-ES"/>
              </w:rPr>
              <w:t>d'una</w:t>
            </w:r>
            <w:proofErr w:type="spellEnd"/>
            <w:r w:rsidRPr="00155E4A">
              <w:rPr>
                <w:b/>
                <w:bCs/>
                <w:highlight w:val="yellow"/>
                <w:lang w:val="es-ES"/>
              </w:rPr>
              <w:t xml:space="preserve"> "</w:t>
            </w:r>
            <w:proofErr w:type="spellStart"/>
            <w:r w:rsidRPr="00155E4A">
              <w:rPr>
                <w:b/>
                <w:bCs/>
                <w:highlight w:val="yellow"/>
                <w:lang w:val="es-ES"/>
              </w:rPr>
              <w:t>Comissió</w:t>
            </w:r>
            <w:proofErr w:type="spellEnd"/>
            <w:r w:rsidRPr="00155E4A">
              <w:rPr>
                <w:b/>
                <w:bCs/>
                <w:highlight w:val="yellow"/>
                <w:lang w:val="es-ES"/>
              </w:rPr>
              <w:t xml:space="preserve"> </w:t>
            </w:r>
            <w:proofErr w:type="spellStart"/>
            <w:r w:rsidRPr="00155E4A">
              <w:rPr>
                <w:b/>
                <w:bCs/>
                <w:highlight w:val="yellow"/>
                <w:lang w:val="es-ES"/>
              </w:rPr>
              <w:t>d'Investigació</w:t>
            </w:r>
            <w:proofErr w:type="spellEnd"/>
            <w:r w:rsidRPr="00155E4A">
              <w:rPr>
                <w:b/>
                <w:bCs/>
                <w:highlight w:val="yellow"/>
                <w:lang w:val="es-ES"/>
              </w:rPr>
              <w:t xml:space="preserve">". Si </w:t>
            </w:r>
            <w:proofErr w:type="spellStart"/>
            <w:r w:rsidRPr="00155E4A">
              <w:rPr>
                <w:b/>
                <w:bCs/>
                <w:highlight w:val="yellow"/>
                <w:lang w:val="es-ES"/>
              </w:rPr>
              <w:t>sou</w:t>
            </w:r>
            <w:proofErr w:type="spellEnd"/>
            <w:r w:rsidRPr="00155E4A">
              <w:rPr>
                <w:b/>
                <w:bCs/>
                <w:highlight w:val="yellow"/>
                <w:lang w:val="es-ES"/>
              </w:rPr>
              <w:t xml:space="preserve"> una empresa </w:t>
            </w:r>
            <w:proofErr w:type="spellStart"/>
            <w:r w:rsidRPr="00155E4A">
              <w:rPr>
                <w:b/>
                <w:bCs/>
                <w:highlight w:val="yellow"/>
                <w:lang w:val="es-ES"/>
              </w:rPr>
              <w:t>petita</w:t>
            </w:r>
            <w:proofErr w:type="spellEnd"/>
            <w:r w:rsidRPr="00155E4A">
              <w:rPr>
                <w:b/>
                <w:bCs/>
                <w:highlight w:val="yellow"/>
                <w:lang w:val="es-ES"/>
              </w:rPr>
              <w:t xml:space="preserve"> i no </w:t>
            </w:r>
            <w:proofErr w:type="spellStart"/>
            <w:r w:rsidRPr="00155E4A">
              <w:rPr>
                <w:b/>
                <w:bCs/>
                <w:highlight w:val="yellow"/>
                <w:lang w:val="es-ES"/>
              </w:rPr>
              <w:t>teniu</w:t>
            </w:r>
            <w:proofErr w:type="spellEnd"/>
            <w:r w:rsidRPr="00155E4A">
              <w:rPr>
                <w:b/>
                <w:bCs/>
                <w:highlight w:val="yellow"/>
                <w:lang w:val="es-ES"/>
              </w:rPr>
              <w:t xml:space="preserve"> personal </w:t>
            </w:r>
            <w:proofErr w:type="spellStart"/>
            <w:r w:rsidRPr="00155E4A">
              <w:rPr>
                <w:b/>
                <w:bCs/>
                <w:highlight w:val="yellow"/>
                <w:lang w:val="es-ES"/>
              </w:rPr>
              <w:t>suficient</w:t>
            </w:r>
            <w:proofErr w:type="spellEnd"/>
            <w:r w:rsidRPr="00155E4A">
              <w:rPr>
                <w:b/>
                <w:bCs/>
                <w:highlight w:val="yellow"/>
                <w:lang w:val="es-ES"/>
              </w:rPr>
              <w:t xml:space="preserve"> per formar un </w:t>
            </w:r>
            <w:proofErr w:type="spellStart"/>
            <w:r w:rsidRPr="00155E4A">
              <w:rPr>
                <w:b/>
                <w:bCs/>
                <w:highlight w:val="yellow"/>
                <w:lang w:val="es-ES"/>
              </w:rPr>
              <w:t>comitè</w:t>
            </w:r>
            <w:proofErr w:type="spellEnd"/>
            <w:r w:rsidRPr="00155E4A">
              <w:rPr>
                <w:b/>
                <w:bCs/>
                <w:highlight w:val="yellow"/>
                <w:lang w:val="es-ES"/>
              </w:rPr>
              <w:t xml:space="preserve"> imparcial, </w:t>
            </w:r>
            <w:proofErr w:type="spellStart"/>
            <w:r w:rsidRPr="00155E4A">
              <w:rPr>
                <w:b/>
                <w:bCs/>
                <w:highlight w:val="yellow"/>
                <w:lang w:val="es-ES"/>
              </w:rPr>
              <w:t>podeu</w:t>
            </w:r>
            <w:proofErr w:type="spellEnd"/>
            <w:r w:rsidRPr="00155E4A">
              <w:rPr>
                <w:b/>
                <w:bCs/>
                <w:highlight w:val="yellow"/>
                <w:lang w:val="es-ES"/>
              </w:rPr>
              <w:t xml:space="preserve"> designar una sola persona experta (interna o externa) </w:t>
            </w:r>
            <w:proofErr w:type="spellStart"/>
            <w:r w:rsidRPr="00155E4A">
              <w:rPr>
                <w:b/>
                <w:bCs/>
                <w:highlight w:val="yellow"/>
                <w:lang w:val="es-ES"/>
              </w:rPr>
              <w:t>perquè</w:t>
            </w:r>
            <w:proofErr w:type="spellEnd"/>
            <w:r w:rsidRPr="00155E4A">
              <w:rPr>
                <w:b/>
                <w:bCs/>
                <w:highlight w:val="yellow"/>
                <w:lang w:val="es-ES"/>
              </w:rPr>
              <w:t xml:space="preserve"> </w:t>
            </w:r>
            <w:proofErr w:type="spellStart"/>
            <w:r w:rsidRPr="00155E4A">
              <w:rPr>
                <w:b/>
                <w:bCs/>
                <w:highlight w:val="yellow"/>
                <w:lang w:val="es-ES"/>
              </w:rPr>
              <w:t>assumeixi</w:t>
            </w:r>
            <w:proofErr w:type="spellEnd"/>
            <w:r w:rsidRPr="00155E4A">
              <w:rPr>
                <w:b/>
                <w:bCs/>
                <w:highlight w:val="yellow"/>
                <w:lang w:val="es-ES"/>
              </w:rPr>
              <w:t xml:space="preserve"> </w:t>
            </w:r>
            <w:proofErr w:type="spellStart"/>
            <w:r w:rsidRPr="00155E4A">
              <w:rPr>
                <w:b/>
                <w:bCs/>
                <w:highlight w:val="yellow"/>
                <w:lang w:val="es-ES"/>
              </w:rPr>
              <w:t>aquest</w:t>
            </w:r>
            <w:proofErr w:type="spellEnd"/>
            <w:r w:rsidRPr="00155E4A">
              <w:rPr>
                <w:b/>
                <w:bCs/>
                <w:highlight w:val="yellow"/>
                <w:lang w:val="es-ES"/>
              </w:rPr>
              <w:t xml:space="preserve"> rol. </w:t>
            </w:r>
            <w:proofErr w:type="spellStart"/>
            <w:r w:rsidRPr="00155E4A">
              <w:rPr>
                <w:b/>
                <w:bCs/>
                <w:highlight w:val="yellow"/>
                <w:lang w:val="es-ES"/>
              </w:rPr>
              <w:t>Adapteu</w:t>
            </w:r>
            <w:proofErr w:type="spellEnd"/>
            <w:r w:rsidRPr="00155E4A">
              <w:rPr>
                <w:b/>
                <w:bCs/>
                <w:highlight w:val="yellow"/>
                <w:lang w:val="es-ES"/>
              </w:rPr>
              <w:t xml:space="preserve"> el </w:t>
            </w:r>
            <w:proofErr w:type="spellStart"/>
            <w:r w:rsidRPr="00155E4A">
              <w:rPr>
                <w:b/>
                <w:bCs/>
                <w:highlight w:val="yellow"/>
                <w:lang w:val="es-ES"/>
              </w:rPr>
              <w:t>text</w:t>
            </w:r>
            <w:proofErr w:type="spellEnd"/>
            <w:r w:rsidRPr="00155E4A">
              <w:rPr>
                <w:b/>
                <w:bCs/>
                <w:highlight w:val="yellow"/>
                <w:lang w:val="es-ES"/>
              </w:rPr>
              <w:t xml:space="preserve"> a la </w:t>
            </w:r>
            <w:proofErr w:type="spellStart"/>
            <w:r w:rsidRPr="00155E4A">
              <w:rPr>
                <w:b/>
                <w:bCs/>
                <w:highlight w:val="yellow"/>
                <w:lang w:val="es-ES"/>
              </w:rPr>
              <w:t>vostra</w:t>
            </w:r>
            <w:proofErr w:type="spellEnd"/>
            <w:r w:rsidRPr="00155E4A">
              <w:rPr>
                <w:b/>
                <w:bCs/>
                <w:highlight w:val="yellow"/>
                <w:lang w:val="es-ES"/>
              </w:rPr>
              <w:t xml:space="preserve"> </w:t>
            </w:r>
            <w:proofErr w:type="spellStart"/>
            <w:r w:rsidRPr="00155E4A">
              <w:rPr>
                <w:b/>
                <w:bCs/>
                <w:highlight w:val="yellow"/>
                <w:lang w:val="es-ES"/>
              </w:rPr>
              <w:t>realitat</w:t>
            </w:r>
            <w:proofErr w:type="spellEnd"/>
            <w:r w:rsidRPr="00155E4A">
              <w:rPr>
                <w:b/>
                <w:bCs/>
                <w:highlight w:val="yellow"/>
                <w:lang w:val="es-ES"/>
              </w:rPr>
              <w:t>.</w:t>
            </w:r>
          </w:p>
          <w:p w14:paraId="4937C581" w14:textId="77777777" w:rsidR="006D2695" w:rsidRDefault="006D2695" w:rsidP="006D2695">
            <w:pPr>
              <w:jc w:val="both"/>
            </w:pPr>
          </w:p>
        </w:tc>
      </w:tr>
    </w:tbl>
    <w:p w14:paraId="0AB08C2B" w14:textId="77777777" w:rsidR="007048F6" w:rsidRDefault="00AF4C2E" w:rsidP="00182EF3">
      <w:pPr>
        <w:jc w:val="both"/>
      </w:pPr>
      <w:r w:rsidRPr="00232ACF">
        <w:rPr>
          <w:noProof/>
        </w:rPr>
        <mc:AlternateContent>
          <mc:Choice Requires="wps">
            <w:drawing>
              <wp:anchor distT="0" distB="0" distL="114300" distR="114300" simplePos="0" relativeHeight="251657728" behindDoc="0" locked="0" layoutInCell="1" allowOverlap="1" wp14:anchorId="3F240334" wp14:editId="639BB07D">
                <wp:simplePos x="0" y="0"/>
                <wp:positionH relativeFrom="column">
                  <wp:posOffset>-572135</wp:posOffset>
                </wp:positionH>
                <wp:positionV relativeFrom="paragraph">
                  <wp:posOffset>1820545</wp:posOffset>
                </wp:positionV>
                <wp:extent cx="5664200" cy="965200"/>
                <wp:effectExtent l="0" t="0" r="0" b="6350"/>
                <wp:wrapNone/>
                <wp:docPr id="13" name="Cuadro de texto 13"/>
                <wp:cNvGraphicFramePr/>
                <a:graphic xmlns:a="http://schemas.openxmlformats.org/drawingml/2006/main">
                  <a:graphicData uri="http://schemas.microsoft.com/office/word/2010/wordprocessingShape">
                    <wps:wsp>
                      <wps:cNvSpPr txBox="1"/>
                      <wps:spPr>
                        <a:xfrm>
                          <a:off x="0" y="0"/>
                          <a:ext cx="5664200" cy="965200"/>
                        </a:xfrm>
                        <a:prstGeom prst="rect">
                          <a:avLst/>
                        </a:prstGeom>
                        <a:noFill/>
                        <a:ln w="6350">
                          <a:noFill/>
                        </a:ln>
                      </wps:spPr>
                      <wps:txbx>
                        <w:txbxContent>
                          <w:p w14:paraId="4B39AFAB" w14:textId="6414225E" w:rsidR="005B56AC" w:rsidRPr="003C0B24" w:rsidRDefault="00214473" w:rsidP="005B56AC">
                            <w:pPr>
                              <w:spacing w:line="240" w:lineRule="atLeast"/>
                              <w:rPr>
                                <w:color w:val="000000" w:themeColor="text1"/>
                                <w:sz w:val="28"/>
                                <w:szCs w:val="28"/>
                              </w:rPr>
                            </w:pPr>
                            <w:bookmarkStart w:id="0" w:name="_Hlk161050137"/>
                            <w:bookmarkStart w:id="1" w:name="_Hlk161050138"/>
                            <w:r w:rsidRPr="003C0B24">
                              <w:rPr>
                                <w:color w:val="000000" w:themeColor="text1"/>
                                <w:sz w:val="28"/>
                                <w:szCs w:val="28"/>
                              </w:rPr>
                              <w:t xml:space="preserve">Per a la prevenció de l'assetjament moral, sexual, per raó de sexe, orientació sexual, expressió, identitat de gènere i violència </w:t>
                            </w:r>
                            <w:r w:rsidR="00232ACF" w:rsidRPr="003C0B24">
                              <w:rPr>
                                <w:color w:val="000000" w:themeColor="text1"/>
                                <w:sz w:val="28"/>
                                <w:szCs w:val="28"/>
                              </w:rPr>
                              <w:t>en el treball</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40334" id="_x0000_t202" coordsize="21600,21600" o:spt="202" path="m,l,21600r21600,l21600,xe">
                <v:stroke joinstyle="miter"/>
                <v:path gradientshapeok="t" o:connecttype="rect"/>
              </v:shapetype>
              <v:shape id="Cuadro de texto 13" o:spid="_x0000_s1026" type="#_x0000_t202" style="position:absolute;left:0;text-align:left;margin-left:-45.05pt;margin-top:143.35pt;width:446pt;height: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DrFgIAACwEAAAOAAAAZHJzL2Uyb0RvYy54bWysU8tu2zAQvBfoPxC817Jd200Ey4GbwEUB&#10;IwngFDnTFGkJILksSVtyv75LSn4g7SnIhdrlrvYxM5zftVqRg3C+BlPQ0WBIiTAcytrsCvrrZfXl&#10;hhIfmCmZAiMKehSe3i0+f5o3NhdjqECVwhEsYnze2IJWIdg8yzyvhGZ+AFYYDEpwmgV03S4rHWuw&#10;ulbZeDicZQ240jrgwnu8feiCdJHqSyl4eJLSi0BUQXG2kE6Xzm08s8Wc5TvHbFXzfgz2jik0qw02&#10;PZd6YIGRvav/KaVr7sCDDAMOOgMpay7SDrjNaPhmm03FrEi7IDjenmHyH1eWPx429tmR0H6HFgmM&#10;gDTW5x4v4z6tdDp+cVKCcYTweIZNtIFwvJzOZhPkghKOsdvZNNpYJrv8bZ0PPwRoEo2COqQlocUO&#10;ax+61FNKbGZgVSuVqFGGNAWdfZ0O0w/nCBZXBntcZo1WaLdtv8AWyiPu5aCj3Fu+qrH5mvnwzBxy&#10;jPOibsMTHlIBNoHeoqQC9+d/9zEfoccoJQ1qpqD+9545QYn6aZCU29FkEkWWnMn02xgddx3ZXkfM&#10;Xt8DynKEL8TyZMb8oE6mdKBfUd7L2BVDzHDsXdBwMu9Dp2R8HlwslykJZWVZWJuN5bF0hDNC+9K+&#10;Mmd7/AMy9wgndbH8DQ1dbkfEch9A1omjCHCHao87SjKx3D+fqPlrP2VdHvniLwAAAP//AwBQSwME&#10;FAAGAAgAAAAhAKdSfCrjAAAACwEAAA8AAABkcnMvZG93bnJldi54bWxMj8FOwzAQRO9I/IO1SNxa&#10;OwFaN8SpqkgVEoJDSy/cNrGbRMTrELtt4OsxJziu5mnmbb6ebM/OZvSdIwXJXAAzVDvdUaPg8Lad&#10;SWA+IGnsHRkFX8bDuri+yjHT7kI7c96HhsUS8hkqaEMYMs593RqLfu4GQzE7utFiiOfYcD3iJZbb&#10;nqdCLLjFjuJCi4MpW1N/7E9WwXO5fcVdlVr53ZdPL8fN8Hl4f1Dq9mbaPAILZgp/MPzqR3UoolPl&#10;TqQ96xXMViKJqIJULpbAIiFFsgJWKbi/k0vgRc7//1D8AAAA//8DAFBLAQItABQABgAIAAAAIQC2&#10;gziS/gAAAOEBAAATAAAAAAAAAAAAAAAAAAAAAABbQ29udGVudF9UeXBlc10ueG1sUEsBAi0AFAAG&#10;AAgAAAAhADj9If/WAAAAlAEAAAsAAAAAAAAAAAAAAAAALwEAAF9yZWxzLy5yZWxzUEsBAi0AFAAG&#10;AAgAAAAhAB4c4OsWAgAALAQAAA4AAAAAAAAAAAAAAAAALgIAAGRycy9lMm9Eb2MueG1sUEsBAi0A&#10;FAAGAAgAAAAhAKdSfCrjAAAACwEAAA8AAAAAAAAAAAAAAAAAcAQAAGRycy9kb3ducmV2LnhtbFBL&#10;BQYAAAAABAAEAPMAAACABQAAAAA=&#10;" filled="f" stroked="f" strokeweight=".5pt">
                <v:textbox>
                  <w:txbxContent>
                    <w:p w14:paraId="4B39AFAB" w14:textId="6414225E" w:rsidR="005B56AC" w:rsidRPr="003C0B24" w:rsidRDefault="00214473" w:rsidP="005B56AC">
                      <w:pPr>
                        <w:spacing w:line="240" w:lineRule="atLeast"/>
                        <w:rPr>
                          <w:color w:val="000000" w:themeColor="text1"/>
                          <w:sz w:val="28"/>
                          <w:szCs w:val="28"/>
                        </w:rPr>
                      </w:pPr>
                      <w:bookmarkStart w:id="2" w:name="_Hlk161050137"/>
                      <w:bookmarkStart w:id="3" w:name="_Hlk161050138"/>
                      <w:r w:rsidRPr="003C0B24">
                        <w:rPr>
                          <w:color w:val="000000" w:themeColor="text1"/>
                          <w:sz w:val="28"/>
                          <w:szCs w:val="28"/>
                        </w:rPr>
                        <w:t xml:space="preserve">Per a la prevenció de l'assetjament moral, sexual, per raó de sexe, orientació sexual, expressió, identitat de gènere i violència </w:t>
                      </w:r>
                      <w:r w:rsidR="00232ACF" w:rsidRPr="003C0B24">
                        <w:rPr>
                          <w:color w:val="000000" w:themeColor="text1"/>
                          <w:sz w:val="28"/>
                          <w:szCs w:val="28"/>
                        </w:rPr>
                        <w:t>en el treball</w:t>
                      </w:r>
                      <w:bookmarkEnd w:id="2"/>
                      <w:bookmarkEnd w:id="3"/>
                    </w:p>
                  </w:txbxContent>
                </v:textbox>
              </v:shape>
            </w:pict>
          </mc:Fallback>
        </mc:AlternateContent>
      </w:r>
      <w:r w:rsidR="00C51BCB" w:rsidRPr="00232ACF">
        <w:rPr>
          <w:noProof/>
        </w:rPr>
        <mc:AlternateContent>
          <mc:Choice Requires="wps">
            <w:drawing>
              <wp:anchor distT="0" distB="0" distL="114300" distR="114300" simplePos="0" relativeHeight="251658752" behindDoc="0" locked="0" layoutInCell="1" allowOverlap="1" wp14:anchorId="66CE9A01" wp14:editId="1EF6F61A">
                <wp:simplePos x="0" y="0"/>
                <wp:positionH relativeFrom="column">
                  <wp:posOffset>-589280</wp:posOffset>
                </wp:positionH>
                <wp:positionV relativeFrom="paragraph">
                  <wp:posOffset>2928620</wp:posOffset>
                </wp:positionV>
                <wp:extent cx="6172200" cy="37211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6172200" cy="372110"/>
                        </a:xfrm>
                        <a:prstGeom prst="rect">
                          <a:avLst/>
                        </a:prstGeom>
                        <a:noFill/>
                        <a:ln w="6350">
                          <a:noFill/>
                        </a:ln>
                      </wps:spPr>
                      <wps:txbx>
                        <w:txbxContent>
                          <w:p w14:paraId="68ACE7DC" w14:textId="77777777" w:rsidR="00106DC1" w:rsidRPr="00106DC1" w:rsidRDefault="00DB4CC9" w:rsidP="005B56AC">
                            <w:pPr>
                              <w:spacing w:line="240" w:lineRule="atLeast"/>
                              <w:rPr>
                                <w:color w:val="FFFFFF" w:themeColor="background1"/>
                                <w:sz w:val="28"/>
                                <w:szCs w:val="28"/>
                                <w:lang w:val="es-ES"/>
                              </w:rPr>
                            </w:pPr>
                            <w:r>
                              <w:rPr>
                                <w:color w:val="FFFFFF" w:themeColor="background1"/>
                                <w:sz w:val="28"/>
                                <w:szCs w:val="28"/>
                                <w:lang w:val="es-ES"/>
                              </w:rPr>
                              <w:t>Nom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E9A01" id="Cuadro de texto 15" o:spid="_x0000_s1027" type="#_x0000_t202" style="position:absolute;left:0;text-align:left;margin-left:-46.4pt;margin-top:230.6pt;width:486pt;height:2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eGAIAADMEAAAOAAAAZHJzL2Uyb0RvYy54bWysU01vGyEQvVfqf0Dc6911nLhdeR25iVxV&#10;spJITpUzZsGLxDIUsHfdX9+B9ZfSnqpeYGCG+XjvMbvvW032wnkFpqLFKKdEGA61MtuK/nhdfvpM&#10;iQ/M1EyDERU9CE/v5x8/zDpbijE0oGvhCCYxvuxsRZsQbJllnjeiZX4EVhh0SnAtC3h026x2rMPs&#10;rc7GeX6XdeBq64AL7/H2cXDSecovpeDhWUovAtEVxd5CWl1aN3HN5jNWbh2zjeLHNtg/dNEyZbDo&#10;OdUjC4zsnPojVau4Aw8yjDi0GUipuEgz4DRF/m6adcOsSLMgON6eYfL/Ly1/2q/tiyOh/wo9EhgB&#10;6awvPV7GeXrp2rhjpwT9COHhDJvoA+F4eVdMx8gFJRx9N9NxUSRcs8tr63z4JqAl0aioQ1oSWmy/&#10;8gErYugpJBYzsFRaJ2q0IR1WuLnN04OzB19ogw8vvUYr9JueqPpqjg3UBxzPwcC8t3ypsIcV8+GF&#10;OaQa20b5hmdcpAasBUeLkgbcr7/dx3hkAL2UdCidivqfO+YEJfq7QW6+FJNJ1Fo6TG6nYzy4a8/m&#10;2mN27QOgOgv8KJYnM8YHfTKlg/YNVb6IVdHFDMfaFQ0n8yEMgsZfwsVikYJQXZaFlVlbHlNHVCPC&#10;r/0bc/ZIQ0ACn+AkMla+Y2OIHfhY7AJIlaiKOA+oHuFHZSYGj78oSv/6nKIuf33+GwAA//8DAFBL&#10;AwQUAAYACAAAACEAJPFsxuMAAAALAQAADwAAAGRycy9kb3ducmV2LnhtbEyPzU7DMBCE70i8g7VI&#10;3FonES1Jmk1VRaqQEBxaeuG2id0kqn9C7LaBp8ecym1HO5r5plhPWrGLHF1vDUI8j4BJ01jRmxbh&#10;8LGdpcCcJyNIWSMRvqWDdXl/V1Au7NXs5GXvWxZCjMsJofN+yDl3TSc1ubkdpAm/ox01+SDHlouR&#10;riFcK55E0ZJr6k1o6GiQVSeb0/6sEV6r7Tvt6kSnP6p6eTtuhq/D5wLx8WHarIB5OfmbGf7wAzqU&#10;gam2ZyMcUwizLAnoHuFpGSfAgiN9zsJRIyziLAVeFvz/hvIXAAD//wMAUEsBAi0AFAAGAAgAAAAh&#10;ALaDOJL+AAAA4QEAABMAAAAAAAAAAAAAAAAAAAAAAFtDb250ZW50X1R5cGVzXS54bWxQSwECLQAU&#10;AAYACAAAACEAOP0h/9YAAACUAQAACwAAAAAAAAAAAAAAAAAvAQAAX3JlbHMvLnJlbHNQSwECLQAU&#10;AAYACAAAACEA3f9zXhgCAAAzBAAADgAAAAAAAAAAAAAAAAAuAgAAZHJzL2Uyb0RvYy54bWxQSwEC&#10;LQAUAAYACAAAACEAJPFsxuMAAAALAQAADwAAAAAAAAAAAAAAAAByBAAAZHJzL2Rvd25yZXYueG1s&#10;UEsFBgAAAAAEAAQA8wAAAIIFAAAAAA==&#10;" filled="f" stroked="f" strokeweight=".5pt">
                <v:textbox>
                  <w:txbxContent>
                    <w:p w14:paraId="68ACE7DC" w14:textId="77777777" w:rsidR="00106DC1" w:rsidRPr="00106DC1" w:rsidRDefault="00DB4CC9" w:rsidP="005B56AC">
                      <w:pPr>
                        <w:spacing w:line="240" w:lineRule="atLeast"/>
                        <w:rPr>
                          <w:color w:val="FFFFFF" w:themeColor="background1"/>
                          <w:sz w:val="28"/>
                          <w:szCs w:val="28"/>
                          <w:lang w:val="es-ES"/>
                        </w:rPr>
                      </w:pPr>
                      <w:r>
                        <w:rPr>
                          <w:color w:val="FFFFFF" w:themeColor="background1"/>
                          <w:sz w:val="28"/>
                          <w:szCs w:val="28"/>
                          <w:lang w:val="es-ES"/>
                        </w:rPr>
                        <w:t>Nom empresa</w:t>
                      </w:r>
                    </w:p>
                  </w:txbxContent>
                </v:textbox>
              </v:shape>
            </w:pict>
          </mc:Fallback>
        </mc:AlternateContent>
      </w:r>
      <w:r w:rsidR="00DB4CC9" w:rsidRPr="00232ACF">
        <w:rPr>
          <w:noProof/>
        </w:rPr>
        <mc:AlternateContent>
          <mc:Choice Requires="wps">
            <w:drawing>
              <wp:anchor distT="0" distB="0" distL="114300" distR="114300" simplePos="0" relativeHeight="251655680" behindDoc="0" locked="0" layoutInCell="1" allowOverlap="1" wp14:anchorId="034BFFD7" wp14:editId="15A29E05">
                <wp:simplePos x="0" y="0"/>
                <wp:positionH relativeFrom="column">
                  <wp:posOffset>-586105</wp:posOffset>
                </wp:positionH>
                <wp:positionV relativeFrom="paragraph">
                  <wp:posOffset>1254636</wp:posOffset>
                </wp:positionV>
                <wp:extent cx="6506210" cy="647362"/>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6506210" cy="647362"/>
                        </a:xfrm>
                        <a:prstGeom prst="rect">
                          <a:avLst/>
                        </a:prstGeom>
                        <a:noFill/>
                        <a:ln w="6350">
                          <a:noFill/>
                        </a:ln>
                      </wps:spPr>
                      <wps:txbx>
                        <w:txbxContent>
                          <w:p w14:paraId="7B93A34C" w14:textId="10F6F8BB" w:rsidR="005B56AC" w:rsidRPr="00E65844" w:rsidRDefault="00D239C6" w:rsidP="009826BE">
                            <w:pPr>
                              <w:spacing w:after="0" w:line="780" w:lineRule="exact"/>
                              <w:rPr>
                                <w:b/>
                                <w:bCs/>
                                <w:color w:val="FFFFFF" w:themeColor="background1"/>
                                <w:sz w:val="84"/>
                                <w:szCs w:val="84"/>
                              </w:rPr>
                            </w:pPr>
                            <w:r w:rsidRPr="00E65844">
                              <w:rPr>
                                <w:b/>
                                <w:bCs/>
                                <w:color w:val="FFFFFF" w:themeColor="background1"/>
                                <w:sz w:val="84"/>
                                <w:szCs w:val="84"/>
                              </w:rPr>
                              <w:t>Procediment d</w:t>
                            </w:r>
                            <w:r w:rsidR="00E65844" w:rsidRPr="00E65844">
                              <w:rPr>
                                <w:b/>
                                <w:bCs/>
                                <w:color w:val="FFFFFF" w:themeColor="background1"/>
                                <w:sz w:val="84"/>
                                <w:szCs w:val="84"/>
                              </w:rPr>
                              <w:t>’</w:t>
                            </w:r>
                            <w:r w:rsidRPr="00E65844">
                              <w:rPr>
                                <w:b/>
                                <w:bCs/>
                                <w:color w:val="FFFFFF" w:themeColor="background1"/>
                                <w:sz w:val="84"/>
                                <w:szCs w:val="84"/>
                              </w:rPr>
                              <w:t>actuació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FFD7" id="Cuadro de texto 12" o:spid="_x0000_s1028" type="#_x0000_t202" style="position:absolute;left:0;text-align:left;margin-left:-46.15pt;margin-top:98.8pt;width:512.3pt;height:5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5GQIAADMEAAAOAAAAZHJzL2Uyb0RvYy54bWysU8tu2zAQvBfoPxC815Id22kFy4GbwEUB&#10;IwngFDnTFGkRoLgsSVtyv75Lyi+kPQW5UMvd1exjhrO7rtFkL5xXYEo6HOSUCMOhUmZb0l8vyy9f&#10;KfGBmYppMKKkB+Hp3fzzp1lrCzGCGnQlHEEQ44vWlrQOwRZZ5nktGuYHYIXBoATXsIBXt80qx1pE&#10;b3Q2yvNp1oKrrAMuvEfvQx+k84QvpeDhSUovAtElxd5COl06N/HM5jNWbB2zteLHNtg7umiYMlj0&#10;DPXAAiM7p/6BahR34EGGAYcmAykVF2kGnGaYv5lmXTMr0iy4HG/Pa/IfB8sf92v77EjovkOHBMaF&#10;tNYXHp1xnk66Jn6xU4JxXOHhvDbRBcLROZ3k09EQQxxj0/HtzXQUYbLL39b58ENAQ6JRUoe0pG2x&#10;/cqHPvWUEosZWCqtEzXakBZBbyZ5+uEcQXBtsMal12iFbtMRVZU0NRA9G6gOOJ6Dnnlv+VJhDyvm&#10;wzNzSDW2jfINT3hIDVgLjhYlNbg///PHfGQAo5S0KJ2S+t875gQl+qdBbr4Nx+OotXQZT25HeHHX&#10;kc11xOyae0B1DvGhWJ7MmB/0yZQOmldU+SJWxRAzHGuXNJzM+9ALGl8JF4tFSkJ1WRZWZm15hI5b&#10;jRt+6V6Zs0caAhL4CCeRseING31uz8diF0CqRNVlq8f1ozIT2cdXFKV/fU9Zl7c+/wsAAP//AwBQ&#10;SwMEFAAGAAgAAAAhANz5zi3iAAAACwEAAA8AAABkcnMvZG93bnJldi54bWxMj8FuwjAMhu+T9g6R&#10;J+0GKUUw0jVFqBKaNG0HGJfd0ia0FYnTNQG6Pf3MaTva/6ffn/P16Cy7mCF0HiXMpgkwg7XXHTYS&#10;Dh/byQpYiAq1sh6NhG8TYF3c3+Uq0/6KO3PZx4ZRCYZMSWhj7DPOQ90ap8LU9wYpO/rBqUjj0HA9&#10;qCuVO8vTJFlypzqkC63qTdma+rQ/Owmv5fZd7arUrX5s+fJ23PRfh8+FlI8P4+YZWDRj/IPhpk/q&#10;UJBT5c+oA7MSJiKdE0qBeFoCI0LMb5tKQirEAniR8/8/FL8AAAD//wMAUEsBAi0AFAAGAAgAAAAh&#10;ALaDOJL+AAAA4QEAABMAAAAAAAAAAAAAAAAAAAAAAFtDb250ZW50X1R5cGVzXS54bWxQSwECLQAU&#10;AAYACAAAACEAOP0h/9YAAACUAQAACwAAAAAAAAAAAAAAAAAvAQAAX3JlbHMvLnJlbHNQSwECLQAU&#10;AAYACAAAACEA/7hceRkCAAAzBAAADgAAAAAAAAAAAAAAAAAuAgAAZHJzL2Uyb0RvYy54bWxQSwEC&#10;LQAUAAYACAAAACEA3PnOLeIAAAALAQAADwAAAAAAAAAAAAAAAABzBAAAZHJzL2Rvd25yZXYueG1s&#10;UEsFBgAAAAAEAAQA8wAAAIIFAAAAAA==&#10;" filled="f" stroked="f" strokeweight=".5pt">
                <v:textbox>
                  <w:txbxContent>
                    <w:p w14:paraId="7B93A34C" w14:textId="10F6F8BB" w:rsidR="005B56AC" w:rsidRPr="00E65844" w:rsidRDefault="00D239C6" w:rsidP="009826BE">
                      <w:pPr>
                        <w:spacing w:after="0" w:line="780" w:lineRule="exact"/>
                        <w:rPr>
                          <w:b/>
                          <w:bCs/>
                          <w:color w:val="FFFFFF" w:themeColor="background1"/>
                          <w:sz w:val="84"/>
                          <w:szCs w:val="84"/>
                        </w:rPr>
                      </w:pPr>
                      <w:r w:rsidRPr="00E65844">
                        <w:rPr>
                          <w:b/>
                          <w:bCs/>
                          <w:color w:val="FFFFFF" w:themeColor="background1"/>
                          <w:sz w:val="84"/>
                          <w:szCs w:val="84"/>
                        </w:rPr>
                        <w:t>Procediment d</w:t>
                      </w:r>
                      <w:r w:rsidR="00E65844" w:rsidRPr="00E65844">
                        <w:rPr>
                          <w:b/>
                          <w:bCs/>
                          <w:color w:val="FFFFFF" w:themeColor="background1"/>
                          <w:sz w:val="84"/>
                          <w:szCs w:val="84"/>
                        </w:rPr>
                        <w:t>’</w:t>
                      </w:r>
                      <w:r w:rsidRPr="00E65844">
                        <w:rPr>
                          <w:b/>
                          <w:bCs/>
                          <w:color w:val="FFFFFF" w:themeColor="background1"/>
                          <w:sz w:val="84"/>
                          <w:szCs w:val="84"/>
                        </w:rPr>
                        <w:t>actuació</w:t>
                      </w:r>
                    </w:p>
                  </w:txbxContent>
                </v:textbox>
              </v:shape>
            </w:pict>
          </mc:Fallback>
        </mc:AlternateContent>
      </w:r>
      <w:r w:rsidR="002342AA" w:rsidRPr="00232ACF">
        <w:br w:type="page"/>
      </w:r>
    </w:p>
    <w:p w14:paraId="31FDFE2D" w14:textId="77777777" w:rsidR="007A787D" w:rsidRPr="00232ACF" w:rsidRDefault="00FA4620" w:rsidP="00182EF3">
      <w:pPr>
        <w:spacing w:after="360"/>
        <w:jc w:val="both"/>
        <w:rPr>
          <w:b/>
          <w:color w:val="007D99"/>
          <w:spacing w:val="-10"/>
          <w:sz w:val="44"/>
          <w:szCs w:val="44"/>
        </w:rPr>
      </w:pPr>
      <w:r w:rsidRPr="00232ACF">
        <w:rPr>
          <w:noProof/>
          <w:sz w:val="48"/>
          <w:szCs w:val="48"/>
        </w:rPr>
        <w:lastRenderedPageBreak/>
        <mc:AlternateContent>
          <mc:Choice Requires="wps">
            <w:drawing>
              <wp:anchor distT="0" distB="0" distL="114300" distR="114300" simplePos="0" relativeHeight="251659776" behindDoc="0" locked="0" layoutInCell="1" allowOverlap="1" wp14:anchorId="1A94E12A" wp14:editId="5C8ECD57">
                <wp:simplePos x="0" y="0"/>
                <wp:positionH relativeFrom="column">
                  <wp:posOffset>12065</wp:posOffset>
                </wp:positionH>
                <wp:positionV relativeFrom="paragraph">
                  <wp:posOffset>387985</wp:posOffset>
                </wp:positionV>
                <wp:extent cx="5377815" cy="0"/>
                <wp:effectExtent l="0" t="0" r="6985" b="12700"/>
                <wp:wrapNone/>
                <wp:docPr id="14" name="Conector recto 14"/>
                <wp:cNvGraphicFramePr/>
                <a:graphic xmlns:a="http://schemas.openxmlformats.org/drawingml/2006/main">
                  <a:graphicData uri="http://schemas.microsoft.com/office/word/2010/wordprocessingShape">
                    <wps:wsp>
                      <wps:cNvCnPr/>
                      <wps:spPr>
                        <a:xfrm>
                          <a:off x="0" y="0"/>
                          <a:ext cx="5377815"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C22C9" id="Conector recto 1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30.55pt" to="424.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sx2QEAAAwEAAAOAAAAZHJzL2Uyb0RvYy54bWysU02P0zAQvSPxHyzfadLC0lXUdA9dlQuC&#10;CpYf4Drj1pK/NDZN+u8ZO2l2BQgJxMWJPfPezHtjbx4Ga9gFMGrvWr5c1JyBk77T7tTyb0/7N/ec&#10;xSRcJ4x30PIrRP6wff1q04cGVv7sTQfIiMTFpg8tP6cUmqqK8gxWxIUP4CioPFqRaIunqkPRE7s1&#10;1aqu31e9xy6glxAjnT6OQb4t/EqBTJ+VipCYaTn1lsqKZT3mtdpuRHNCEc5aTm2If+jCCu2o6Ez1&#10;KJJg31H/QmW1RB+9SgvpbeWV0hKKBlKzrH9S8/UsAhQtZE4Ms03x/9HKT5cDMt3R7N5x5oSlGe1o&#10;UjJ5ZJg/jALkUh9iQ8k7d8BpF8MBs+RBoc1fEsOG4ux1dhaGxCQd3r1dr++Xd5zJW6x6BgaM6QN4&#10;y/JPy412WbRoxOVjTFSMUm8p+dg41lO7q3Vdl7Toje722pgcjHg67gyyi6CB7/e7mpJGihdpRGgc&#10;8WZNo4ryl64GxgJfQJEn1PdyrJBvI8y0QkpwaTnxGkfZGaaohRk4tfYn4JSfoVBu6t+AZ0Sp7F2a&#10;wVY7j79rOw23ltWYf3Ng1J0tOPruWuZbrKErV8yfnke+0y/3Bf78iLc/AAAA//8DAFBLAwQUAAYA&#10;CAAAACEAxFuxMNwAAAAMAQAADwAAAGRycy9kb3ducmV2LnhtbExPTW+DMAy9T9p/iFxptzUwTRWl&#10;hKqs6nGVRvsDXOICG0kQSSn8+3naYbtYen72+8i2k+nESINvnVUQLyMQZCunW1srOJ8OzwkIH9Bq&#10;7JwlBTN52OaPDxmm2t3tB41lqAWLWJ+igiaEPpXSVw0Z9EvXk2Xu6gaDgeFQSz3gncVNJ1+iaCUN&#10;tpYdGuzpraHqq7wZBUV0nsvj9K7HQ1Fh+JzJFfujUk+Lab/hsduACDSFvw/46cD5IedgF3ez2ouO&#10;8ZoPFaziGATTyWvCdS6/C5ln8n+J/BsAAP//AwBQSwECLQAUAAYACAAAACEAtoM4kv4AAADhAQAA&#10;EwAAAAAAAAAAAAAAAAAAAAAAW0NvbnRlbnRfVHlwZXNdLnhtbFBLAQItABQABgAIAAAAIQA4/SH/&#10;1gAAAJQBAAALAAAAAAAAAAAAAAAAAC8BAABfcmVscy8ucmVsc1BLAQItABQABgAIAAAAIQClN1sx&#10;2QEAAAwEAAAOAAAAAAAAAAAAAAAAAC4CAABkcnMvZTJvRG9jLnhtbFBLAQItABQABgAIAAAAIQDE&#10;W7Ew3AAAAAwBAAAPAAAAAAAAAAAAAAAAADMEAABkcnMvZG93bnJldi54bWxQSwUGAAAAAAQABADz&#10;AAAAPAUAAAAA&#10;" strokecolor="#ffc000" strokeweight="1pt">
                <v:stroke joinstyle="miter"/>
              </v:line>
            </w:pict>
          </mc:Fallback>
        </mc:AlternateContent>
      </w:r>
      <w:r w:rsidR="007A787D" w:rsidRPr="00232ACF">
        <w:rPr>
          <w:sz w:val="48"/>
          <w:szCs w:val="48"/>
        </w:rPr>
        <w:t>Índex</w:t>
      </w:r>
    </w:p>
    <w:p w14:paraId="67D7E395" w14:textId="7777A1A4" w:rsidR="00A2505F" w:rsidRDefault="007C488C">
      <w:pPr>
        <w:pStyle w:val="TDC1"/>
        <w:tabs>
          <w:tab w:val="right" w:leader="dot" w:pos="8494"/>
        </w:tabs>
        <w:rPr>
          <w:rFonts w:eastAsiaTheme="minorEastAsia" w:cstheme="minorBidi"/>
          <w:b w:val="0"/>
          <w:bCs w:val="0"/>
          <w:iCs w:val="0"/>
          <w:noProof/>
          <w:color w:val="auto"/>
          <w:kern w:val="2"/>
          <w:lang w:val="es-ES" w:eastAsia="es-ES"/>
          <w14:ligatures w14:val="standardContextual"/>
        </w:rPr>
      </w:pPr>
      <w:r w:rsidRPr="00232ACF">
        <w:rPr>
          <w:b w:val="0"/>
          <w:bCs w:val="0"/>
          <w:sz w:val="40"/>
          <w:szCs w:val="40"/>
        </w:rPr>
        <w:fldChar w:fldCharType="begin"/>
      </w:r>
      <w:r w:rsidRPr="00232ACF">
        <w:rPr>
          <w:b w:val="0"/>
          <w:bCs w:val="0"/>
          <w:sz w:val="40"/>
          <w:szCs w:val="40"/>
        </w:rPr>
        <w:instrText xml:space="preserve"> TOC \o "1-3" \h \z \u </w:instrText>
      </w:r>
      <w:r w:rsidRPr="00232ACF">
        <w:rPr>
          <w:b w:val="0"/>
          <w:bCs w:val="0"/>
          <w:sz w:val="40"/>
          <w:szCs w:val="40"/>
        </w:rPr>
        <w:fldChar w:fldCharType="separate"/>
      </w:r>
      <w:hyperlink w:anchor="_Toc224716657" w:history="1">
        <w:r w:rsidR="00A2505F" w:rsidRPr="00D96DCF">
          <w:rPr>
            <w:rStyle w:val="Hipervnculo"/>
            <w:noProof/>
          </w:rPr>
          <w:t>1. Objectiu</w:t>
        </w:r>
        <w:r w:rsidR="00A2505F">
          <w:rPr>
            <w:noProof/>
            <w:webHidden/>
          </w:rPr>
          <w:tab/>
        </w:r>
        <w:r w:rsidR="00A2505F">
          <w:rPr>
            <w:noProof/>
            <w:webHidden/>
          </w:rPr>
          <w:fldChar w:fldCharType="begin"/>
        </w:r>
        <w:r w:rsidR="00A2505F">
          <w:rPr>
            <w:noProof/>
            <w:webHidden/>
          </w:rPr>
          <w:instrText xml:space="preserve"> PAGEREF _Toc224716657 \h </w:instrText>
        </w:r>
        <w:r w:rsidR="00A2505F">
          <w:rPr>
            <w:noProof/>
            <w:webHidden/>
          </w:rPr>
        </w:r>
        <w:r w:rsidR="00A2505F">
          <w:rPr>
            <w:noProof/>
            <w:webHidden/>
          </w:rPr>
          <w:fldChar w:fldCharType="separate"/>
        </w:r>
        <w:r w:rsidR="00A2505F">
          <w:rPr>
            <w:noProof/>
            <w:webHidden/>
          </w:rPr>
          <w:t>4</w:t>
        </w:r>
        <w:r w:rsidR="00A2505F">
          <w:rPr>
            <w:noProof/>
            <w:webHidden/>
          </w:rPr>
          <w:fldChar w:fldCharType="end"/>
        </w:r>
      </w:hyperlink>
    </w:p>
    <w:p w14:paraId="6042C9E8" w14:textId="4A704EC3"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58" w:history="1">
        <w:r w:rsidRPr="00D96DCF">
          <w:rPr>
            <w:rStyle w:val="Hipervnculo"/>
            <w:noProof/>
          </w:rPr>
          <w:t>2. Abast</w:t>
        </w:r>
        <w:r>
          <w:rPr>
            <w:noProof/>
            <w:webHidden/>
          </w:rPr>
          <w:tab/>
        </w:r>
        <w:r>
          <w:rPr>
            <w:noProof/>
            <w:webHidden/>
          </w:rPr>
          <w:fldChar w:fldCharType="begin"/>
        </w:r>
        <w:r>
          <w:rPr>
            <w:noProof/>
            <w:webHidden/>
          </w:rPr>
          <w:instrText xml:space="preserve"> PAGEREF _Toc224716658 \h </w:instrText>
        </w:r>
        <w:r>
          <w:rPr>
            <w:noProof/>
            <w:webHidden/>
          </w:rPr>
        </w:r>
        <w:r>
          <w:rPr>
            <w:noProof/>
            <w:webHidden/>
          </w:rPr>
          <w:fldChar w:fldCharType="separate"/>
        </w:r>
        <w:r>
          <w:rPr>
            <w:noProof/>
            <w:webHidden/>
          </w:rPr>
          <w:t>5</w:t>
        </w:r>
        <w:r>
          <w:rPr>
            <w:noProof/>
            <w:webHidden/>
          </w:rPr>
          <w:fldChar w:fldCharType="end"/>
        </w:r>
      </w:hyperlink>
    </w:p>
    <w:p w14:paraId="7D48B001" w14:textId="48C16BA5"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59" w:history="1">
        <w:r w:rsidRPr="00D96DCF">
          <w:rPr>
            <w:rStyle w:val="Hipervnculo"/>
            <w:noProof/>
          </w:rPr>
          <w:t>3. Declaració de principis</w:t>
        </w:r>
        <w:r>
          <w:rPr>
            <w:noProof/>
            <w:webHidden/>
          </w:rPr>
          <w:tab/>
        </w:r>
        <w:r>
          <w:rPr>
            <w:noProof/>
            <w:webHidden/>
          </w:rPr>
          <w:fldChar w:fldCharType="begin"/>
        </w:r>
        <w:r>
          <w:rPr>
            <w:noProof/>
            <w:webHidden/>
          </w:rPr>
          <w:instrText xml:space="preserve"> PAGEREF _Toc224716659 \h </w:instrText>
        </w:r>
        <w:r>
          <w:rPr>
            <w:noProof/>
            <w:webHidden/>
          </w:rPr>
        </w:r>
        <w:r>
          <w:rPr>
            <w:noProof/>
            <w:webHidden/>
          </w:rPr>
          <w:fldChar w:fldCharType="separate"/>
        </w:r>
        <w:r>
          <w:rPr>
            <w:noProof/>
            <w:webHidden/>
          </w:rPr>
          <w:t>6</w:t>
        </w:r>
        <w:r>
          <w:rPr>
            <w:noProof/>
            <w:webHidden/>
          </w:rPr>
          <w:fldChar w:fldCharType="end"/>
        </w:r>
      </w:hyperlink>
    </w:p>
    <w:p w14:paraId="689517B0" w14:textId="4EAFBB1C"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60" w:history="1">
        <w:r w:rsidRPr="00D96DCF">
          <w:rPr>
            <w:rStyle w:val="Hipervnculo"/>
            <w:noProof/>
          </w:rPr>
          <w:t>4. Definicions</w:t>
        </w:r>
        <w:r>
          <w:rPr>
            <w:noProof/>
            <w:webHidden/>
          </w:rPr>
          <w:tab/>
        </w:r>
        <w:r>
          <w:rPr>
            <w:noProof/>
            <w:webHidden/>
          </w:rPr>
          <w:fldChar w:fldCharType="begin"/>
        </w:r>
        <w:r>
          <w:rPr>
            <w:noProof/>
            <w:webHidden/>
          </w:rPr>
          <w:instrText xml:space="preserve"> PAGEREF _Toc224716660 \h </w:instrText>
        </w:r>
        <w:r>
          <w:rPr>
            <w:noProof/>
            <w:webHidden/>
          </w:rPr>
        </w:r>
        <w:r>
          <w:rPr>
            <w:noProof/>
            <w:webHidden/>
          </w:rPr>
          <w:fldChar w:fldCharType="separate"/>
        </w:r>
        <w:r>
          <w:rPr>
            <w:noProof/>
            <w:webHidden/>
          </w:rPr>
          <w:t>10</w:t>
        </w:r>
        <w:r>
          <w:rPr>
            <w:noProof/>
            <w:webHidden/>
          </w:rPr>
          <w:fldChar w:fldCharType="end"/>
        </w:r>
      </w:hyperlink>
    </w:p>
    <w:p w14:paraId="4E407B41" w14:textId="024BD10D"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1" w:history="1">
        <w:r w:rsidRPr="00D96DCF">
          <w:rPr>
            <w:rStyle w:val="Hipervnculo"/>
            <w:noProof/>
          </w:rPr>
          <w:t>4.1. Definició de violència a la feina</w:t>
        </w:r>
        <w:r>
          <w:rPr>
            <w:noProof/>
            <w:webHidden/>
          </w:rPr>
          <w:tab/>
        </w:r>
        <w:r>
          <w:rPr>
            <w:noProof/>
            <w:webHidden/>
          </w:rPr>
          <w:fldChar w:fldCharType="begin"/>
        </w:r>
        <w:r>
          <w:rPr>
            <w:noProof/>
            <w:webHidden/>
          </w:rPr>
          <w:instrText xml:space="preserve"> PAGEREF _Toc224716661 \h </w:instrText>
        </w:r>
        <w:r>
          <w:rPr>
            <w:noProof/>
            <w:webHidden/>
          </w:rPr>
        </w:r>
        <w:r>
          <w:rPr>
            <w:noProof/>
            <w:webHidden/>
          </w:rPr>
          <w:fldChar w:fldCharType="separate"/>
        </w:r>
        <w:r>
          <w:rPr>
            <w:noProof/>
            <w:webHidden/>
          </w:rPr>
          <w:t>10</w:t>
        </w:r>
        <w:r>
          <w:rPr>
            <w:noProof/>
            <w:webHidden/>
          </w:rPr>
          <w:fldChar w:fldCharType="end"/>
        </w:r>
      </w:hyperlink>
    </w:p>
    <w:p w14:paraId="1AC55105" w14:textId="50550EEB"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2" w:history="1">
        <w:r w:rsidRPr="00D96DCF">
          <w:rPr>
            <w:rStyle w:val="Hipervnculo"/>
            <w:noProof/>
          </w:rPr>
          <w:t>4.2. Definició de violència ocupacional o física</w:t>
        </w:r>
        <w:r>
          <w:rPr>
            <w:noProof/>
            <w:webHidden/>
          </w:rPr>
          <w:tab/>
        </w:r>
        <w:r>
          <w:rPr>
            <w:noProof/>
            <w:webHidden/>
          </w:rPr>
          <w:fldChar w:fldCharType="begin"/>
        </w:r>
        <w:r>
          <w:rPr>
            <w:noProof/>
            <w:webHidden/>
          </w:rPr>
          <w:instrText xml:space="preserve"> PAGEREF _Toc224716662 \h </w:instrText>
        </w:r>
        <w:r>
          <w:rPr>
            <w:noProof/>
            <w:webHidden/>
          </w:rPr>
        </w:r>
        <w:r>
          <w:rPr>
            <w:noProof/>
            <w:webHidden/>
          </w:rPr>
          <w:fldChar w:fldCharType="separate"/>
        </w:r>
        <w:r>
          <w:rPr>
            <w:noProof/>
            <w:webHidden/>
          </w:rPr>
          <w:t>10</w:t>
        </w:r>
        <w:r>
          <w:rPr>
            <w:noProof/>
            <w:webHidden/>
          </w:rPr>
          <w:fldChar w:fldCharType="end"/>
        </w:r>
      </w:hyperlink>
    </w:p>
    <w:p w14:paraId="1EC1EF94" w14:textId="6FEF801D"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3" w:history="1">
        <w:r w:rsidRPr="00D96DCF">
          <w:rPr>
            <w:rStyle w:val="Hipervnculo"/>
            <w:noProof/>
          </w:rPr>
          <w:t>4.3. Definició d'assetjament laboral (mobbing)</w:t>
        </w:r>
        <w:r>
          <w:rPr>
            <w:noProof/>
            <w:webHidden/>
          </w:rPr>
          <w:tab/>
        </w:r>
        <w:r>
          <w:rPr>
            <w:noProof/>
            <w:webHidden/>
          </w:rPr>
          <w:fldChar w:fldCharType="begin"/>
        </w:r>
        <w:r>
          <w:rPr>
            <w:noProof/>
            <w:webHidden/>
          </w:rPr>
          <w:instrText xml:space="preserve"> PAGEREF _Toc224716663 \h </w:instrText>
        </w:r>
        <w:r>
          <w:rPr>
            <w:noProof/>
            <w:webHidden/>
          </w:rPr>
        </w:r>
        <w:r>
          <w:rPr>
            <w:noProof/>
            <w:webHidden/>
          </w:rPr>
          <w:fldChar w:fldCharType="separate"/>
        </w:r>
        <w:r>
          <w:rPr>
            <w:noProof/>
            <w:webHidden/>
          </w:rPr>
          <w:t>12</w:t>
        </w:r>
        <w:r>
          <w:rPr>
            <w:noProof/>
            <w:webHidden/>
          </w:rPr>
          <w:fldChar w:fldCharType="end"/>
        </w:r>
      </w:hyperlink>
    </w:p>
    <w:p w14:paraId="1110D48A" w14:textId="33A50F5D"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4" w:history="1">
        <w:r w:rsidRPr="00D96DCF">
          <w:rPr>
            <w:rStyle w:val="Hipervnculo"/>
            <w:noProof/>
          </w:rPr>
          <w:t>4.4. Definició d'assetjament sexual</w:t>
        </w:r>
        <w:r>
          <w:rPr>
            <w:noProof/>
            <w:webHidden/>
          </w:rPr>
          <w:tab/>
        </w:r>
        <w:r>
          <w:rPr>
            <w:noProof/>
            <w:webHidden/>
          </w:rPr>
          <w:fldChar w:fldCharType="begin"/>
        </w:r>
        <w:r>
          <w:rPr>
            <w:noProof/>
            <w:webHidden/>
          </w:rPr>
          <w:instrText xml:space="preserve"> PAGEREF _Toc224716664 \h </w:instrText>
        </w:r>
        <w:r>
          <w:rPr>
            <w:noProof/>
            <w:webHidden/>
          </w:rPr>
        </w:r>
        <w:r>
          <w:rPr>
            <w:noProof/>
            <w:webHidden/>
          </w:rPr>
          <w:fldChar w:fldCharType="separate"/>
        </w:r>
        <w:r>
          <w:rPr>
            <w:noProof/>
            <w:webHidden/>
          </w:rPr>
          <w:t>13</w:t>
        </w:r>
        <w:r>
          <w:rPr>
            <w:noProof/>
            <w:webHidden/>
          </w:rPr>
          <w:fldChar w:fldCharType="end"/>
        </w:r>
      </w:hyperlink>
    </w:p>
    <w:p w14:paraId="4DB66875" w14:textId="0479194C"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5" w:history="1">
        <w:r w:rsidRPr="00D96DCF">
          <w:rPr>
            <w:rStyle w:val="Hipervnculo"/>
            <w:noProof/>
          </w:rPr>
          <w:t>4.5. Definició d'assetjament per raó de sexe (discriminatori)</w:t>
        </w:r>
        <w:r>
          <w:rPr>
            <w:noProof/>
            <w:webHidden/>
          </w:rPr>
          <w:tab/>
        </w:r>
        <w:r>
          <w:rPr>
            <w:noProof/>
            <w:webHidden/>
          </w:rPr>
          <w:fldChar w:fldCharType="begin"/>
        </w:r>
        <w:r>
          <w:rPr>
            <w:noProof/>
            <w:webHidden/>
          </w:rPr>
          <w:instrText xml:space="preserve"> PAGEREF _Toc224716665 \h </w:instrText>
        </w:r>
        <w:r>
          <w:rPr>
            <w:noProof/>
            <w:webHidden/>
          </w:rPr>
        </w:r>
        <w:r>
          <w:rPr>
            <w:noProof/>
            <w:webHidden/>
          </w:rPr>
          <w:fldChar w:fldCharType="separate"/>
        </w:r>
        <w:r>
          <w:rPr>
            <w:noProof/>
            <w:webHidden/>
          </w:rPr>
          <w:t>14</w:t>
        </w:r>
        <w:r>
          <w:rPr>
            <w:noProof/>
            <w:webHidden/>
          </w:rPr>
          <w:fldChar w:fldCharType="end"/>
        </w:r>
      </w:hyperlink>
    </w:p>
    <w:p w14:paraId="69D21E6D" w14:textId="16AD4636"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6" w:history="1">
        <w:r w:rsidRPr="00D96DCF">
          <w:rPr>
            <w:rStyle w:val="Hipervnculo"/>
            <w:noProof/>
          </w:rPr>
          <w:t>4.6. Definició d'assetjament per orientació sexual, expressió o identitat de gènere</w:t>
        </w:r>
        <w:r>
          <w:rPr>
            <w:noProof/>
            <w:webHidden/>
          </w:rPr>
          <w:tab/>
        </w:r>
        <w:r>
          <w:rPr>
            <w:noProof/>
            <w:webHidden/>
          </w:rPr>
          <w:fldChar w:fldCharType="begin"/>
        </w:r>
        <w:r>
          <w:rPr>
            <w:noProof/>
            <w:webHidden/>
          </w:rPr>
          <w:instrText xml:space="preserve"> PAGEREF _Toc224716666 \h </w:instrText>
        </w:r>
        <w:r>
          <w:rPr>
            <w:noProof/>
            <w:webHidden/>
          </w:rPr>
        </w:r>
        <w:r>
          <w:rPr>
            <w:noProof/>
            <w:webHidden/>
          </w:rPr>
          <w:fldChar w:fldCharType="separate"/>
        </w:r>
        <w:r>
          <w:rPr>
            <w:noProof/>
            <w:webHidden/>
          </w:rPr>
          <w:t>14</w:t>
        </w:r>
        <w:r>
          <w:rPr>
            <w:noProof/>
            <w:webHidden/>
          </w:rPr>
          <w:fldChar w:fldCharType="end"/>
        </w:r>
      </w:hyperlink>
    </w:p>
    <w:p w14:paraId="3CE63834" w14:textId="7ED2E45C"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7" w:history="1">
        <w:r w:rsidRPr="00D96DCF">
          <w:rPr>
            <w:rStyle w:val="Hipervnculo"/>
            <w:noProof/>
          </w:rPr>
          <w:t>4.7. Ciberassetjament</w:t>
        </w:r>
        <w:r>
          <w:rPr>
            <w:noProof/>
            <w:webHidden/>
          </w:rPr>
          <w:tab/>
        </w:r>
        <w:r>
          <w:rPr>
            <w:noProof/>
            <w:webHidden/>
          </w:rPr>
          <w:fldChar w:fldCharType="begin"/>
        </w:r>
        <w:r>
          <w:rPr>
            <w:noProof/>
            <w:webHidden/>
          </w:rPr>
          <w:instrText xml:space="preserve"> PAGEREF _Toc224716667 \h </w:instrText>
        </w:r>
        <w:r>
          <w:rPr>
            <w:noProof/>
            <w:webHidden/>
          </w:rPr>
        </w:r>
        <w:r>
          <w:rPr>
            <w:noProof/>
            <w:webHidden/>
          </w:rPr>
          <w:fldChar w:fldCharType="separate"/>
        </w:r>
        <w:r>
          <w:rPr>
            <w:noProof/>
            <w:webHidden/>
          </w:rPr>
          <w:t>16</w:t>
        </w:r>
        <w:r>
          <w:rPr>
            <w:noProof/>
            <w:webHidden/>
          </w:rPr>
          <w:fldChar w:fldCharType="end"/>
        </w:r>
      </w:hyperlink>
    </w:p>
    <w:p w14:paraId="6706FF5A" w14:textId="4CF59399"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68" w:history="1">
        <w:r w:rsidRPr="00D96DCF">
          <w:rPr>
            <w:rStyle w:val="Hipervnculo"/>
            <w:noProof/>
          </w:rPr>
          <w:t>4.8. Violència de segon ordre</w:t>
        </w:r>
        <w:r>
          <w:rPr>
            <w:noProof/>
            <w:webHidden/>
          </w:rPr>
          <w:tab/>
        </w:r>
        <w:r>
          <w:rPr>
            <w:noProof/>
            <w:webHidden/>
          </w:rPr>
          <w:fldChar w:fldCharType="begin"/>
        </w:r>
        <w:r>
          <w:rPr>
            <w:noProof/>
            <w:webHidden/>
          </w:rPr>
          <w:instrText xml:space="preserve"> PAGEREF _Toc224716668 \h </w:instrText>
        </w:r>
        <w:r>
          <w:rPr>
            <w:noProof/>
            <w:webHidden/>
          </w:rPr>
        </w:r>
        <w:r>
          <w:rPr>
            <w:noProof/>
            <w:webHidden/>
          </w:rPr>
          <w:fldChar w:fldCharType="separate"/>
        </w:r>
        <w:r>
          <w:rPr>
            <w:noProof/>
            <w:webHidden/>
          </w:rPr>
          <w:t>17</w:t>
        </w:r>
        <w:r>
          <w:rPr>
            <w:noProof/>
            <w:webHidden/>
          </w:rPr>
          <w:fldChar w:fldCharType="end"/>
        </w:r>
      </w:hyperlink>
    </w:p>
    <w:p w14:paraId="127EFF15" w14:textId="2CE9C353"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69" w:history="1">
        <w:r w:rsidRPr="00D96DCF">
          <w:rPr>
            <w:rStyle w:val="Hipervnculo"/>
            <w:noProof/>
          </w:rPr>
          <w:t>5. Mesures preventives</w:t>
        </w:r>
        <w:r>
          <w:rPr>
            <w:noProof/>
            <w:webHidden/>
          </w:rPr>
          <w:tab/>
        </w:r>
        <w:r>
          <w:rPr>
            <w:noProof/>
            <w:webHidden/>
          </w:rPr>
          <w:fldChar w:fldCharType="begin"/>
        </w:r>
        <w:r>
          <w:rPr>
            <w:noProof/>
            <w:webHidden/>
          </w:rPr>
          <w:instrText xml:space="preserve"> PAGEREF _Toc224716669 \h </w:instrText>
        </w:r>
        <w:r>
          <w:rPr>
            <w:noProof/>
            <w:webHidden/>
          </w:rPr>
        </w:r>
        <w:r>
          <w:rPr>
            <w:noProof/>
            <w:webHidden/>
          </w:rPr>
          <w:fldChar w:fldCharType="separate"/>
        </w:r>
        <w:r>
          <w:rPr>
            <w:noProof/>
            <w:webHidden/>
          </w:rPr>
          <w:t>18</w:t>
        </w:r>
        <w:r>
          <w:rPr>
            <w:noProof/>
            <w:webHidden/>
          </w:rPr>
          <w:fldChar w:fldCharType="end"/>
        </w:r>
      </w:hyperlink>
    </w:p>
    <w:p w14:paraId="2D0C84DF" w14:textId="05B4703F"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70" w:history="1">
        <w:r w:rsidRPr="00D96DCF">
          <w:rPr>
            <w:rStyle w:val="Hipervnculo"/>
            <w:noProof/>
          </w:rPr>
          <w:t>6. Desenvolupament</w:t>
        </w:r>
        <w:r>
          <w:rPr>
            <w:noProof/>
            <w:webHidden/>
          </w:rPr>
          <w:tab/>
        </w:r>
        <w:r>
          <w:rPr>
            <w:noProof/>
            <w:webHidden/>
          </w:rPr>
          <w:fldChar w:fldCharType="begin"/>
        </w:r>
        <w:r>
          <w:rPr>
            <w:noProof/>
            <w:webHidden/>
          </w:rPr>
          <w:instrText xml:space="preserve"> PAGEREF _Toc224716670 \h </w:instrText>
        </w:r>
        <w:r>
          <w:rPr>
            <w:noProof/>
            <w:webHidden/>
          </w:rPr>
        </w:r>
        <w:r>
          <w:rPr>
            <w:noProof/>
            <w:webHidden/>
          </w:rPr>
          <w:fldChar w:fldCharType="separate"/>
        </w:r>
        <w:r>
          <w:rPr>
            <w:noProof/>
            <w:webHidden/>
          </w:rPr>
          <w:t>21</w:t>
        </w:r>
        <w:r>
          <w:rPr>
            <w:noProof/>
            <w:webHidden/>
          </w:rPr>
          <w:fldChar w:fldCharType="end"/>
        </w:r>
      </w:hyperlink>
    </w:p>
    <w:p w14:paraId="54523A59" w14:textId="7F6927F8"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71" w:history="1">
        <w:r w:rsidRPr="00D96DCF">
          <w:rPr>
            <w:rStyle w:val="Hipervnculo"/>
            <w:noProof/>
          </w:rPr>
          <w:t>6.1. Procediment d’actuació interna</w:t>
        </w:r>
        <w:r>
          <w:rPr>
            <w:noProof/>
            <w:webHidden/>
          </w:rPr>
          <w:tab/>
        </w:r>
        <w:r>
          <w:rPr>
            <w:noProof/>
            <w:webHidden/>
          </w:rPr>
          <w:fldChar w:fldCharType="begin"/>
        </w:r>
        <w:r>
          <w:rPr>
            <w:noProof/>
            <w:webHidden/>
          </w:rPr>
          <w:instrText xml:space="preserve"> PAGEREF _Toc224716671 \h </w:instrText>
        </w:r>
        <w:r>
          <w:rPr>
            <w:noProof/>
            <w:webHidden/>
          </w:rPr>
        </w:r>
        <w:r>
          <w:rPr>
            <w:noProof/>
            <w:webHidden/>
          </w:rPr>
          <w:fldChar w:fldCharType="separate"/>
        </w:r>
        <w:r>
          <w:rPr>
            <w:noProof/>
            <w:webHidden/>
          </w:rPr>
          <w:t>21</w:t>
        </w:r>
        <w:r>
          <w:rPr>
            <w:noProof/>
            <w:webHidden/>
          </w:rPr>
          <w:fldChar w:fldCharType="end"/>
        </w:r>
      </w:hyperlink>
    </w:p>
    <w:p w14:paraId="71955247" w14:textId="30083777" w:rsidR="00A2505F" w:rsidRDefault="00A2505F">
      <w:pPr>
        <w:pStyle w:val="TDC3"/>
        <w:tabs>
          <w:tab w:val="right" w:leader="dot" w:pos="8494"/>
        </w:tabs>
        <w:rPr>
          <w:rFonts w:eastAsiaTheme="minorEastAsia" w:cstheme="minorBidi"/>
          <w:noProof/>
          <w:kern w:val="2"/>
          <w:sz w:val="24"/>
          <w:szCs w:val="24"/>
          <w:lang w:val="es-ES" w:eastAsia="es-ES"/>
          <w14:ligatures w14:val="standardContextual"/>
        </w:rPr>
      </w:pPr>
      <w:hyperlink w:anchor="_Toc224716672" w:history="1">
        <w:r w:rsidRPr="00D96DCF">
          <w:rPr>
            <w:rStyle w:val="Hipervnculo"/>
            <w:noProof/>
          </w:rPr>
          <w:t>6.1.1. Comunicació/consulta/assessorament i suport inicial</w:t>
        </w:r>
        <w:r>
          <w:rPr>
            <w:noProof/>
            <w:webHidden/>
          </w:rPr>
          <w:tab/>
        </w:r>
        <w:r>
          <w:rPr>
            <w:noProof/>
            <w:webHidden/>
          </w:rPr>
          <w:fldChar w:fldCharType="begin"/>
        </w:r>
        <w:r>
          <w:rPr>
            <w:noProof/>
            <w:webHidden/>
          </w:rPr>
          <w:instrText xml:space="preserve"> PAGEREF _Toc224716672 \h </w:instrText>
        </w:r>
        <w:r>
          <w:rPr>
            <w:noProof/>
            <w:webHidden/>
          </w:rPr>
        </w:r>
        <w:r>
          <w:rPr>
            <w:noProof/>
            <w:webHidden/>
          </w:rPr>
          <w:fldChar w:fldCharType="separate"/>
        </w:r>
        <w:r>
          <w:rPr>
            <w:noProof/>
            <w:webHidden/>
          </w:rPr>
          <w:t>22</w:t>
        </w:r>
        <w:r>
          <w:rPr>
            <w:noProof/>
            <w:webHidden/>
          </w:rPr>
          <w:fldChar w:fldCharType="end"/>
        </w:r>
      </w:hyperlink>
    </w:p>
    <w:p w14:paraId="088267DB" w14:textId="51578A74" w:rsidR="00A2505F" w:rsidRDefault="00A2505F">
      <w:pPr>
        <w:pStyle w:val="TDC3"/>
        <w:tabs>
          <w:tab w:val="right" w:leader="dot" w:pos="8494"/>
        </w:tabs>
        <w:rPr>
          <w:rFonts w:eastAsiaTheme="minorEastAsia" w:cstheme="minorBidi"/>
          <w:noProof/>
          <w:kern w:val="2"/>
          <w:sz w:val="24"/>
          <w:szCs w:val="24"/>
          <w:lang w:val="es-ES" w:eastAsia="es-ES"/>
          <w14:ligatures w14:val="standardContextual"/>
        </w:rPr>
      </w:pPr>
      <w:hyperlink w:anchor="_Toc224716673" w:history="1">
        <w:r w:rsidRPr="00D96DCF">
          <w:rPr>
            <w:rStyle w:val="Hipervnculo"/>
            <w:noProof/>
          </w:rPr>
          <w:t>6.1.2. Presentar una queixa</w:t>
        </w:r>
        <w:r>
          <w:rPr>
            <w:noProof/>
            <w:webHidden/>
          </w:rPr>
          <w:tab/>
        </w:r>
        <w:r>
          <w:rPr>
            <w:noProof/>
            <w:webHidden/>
          </w:rPr>
          <w:fldChar w:fldCharType="begin"/>
        </w:r>
        <w:r>
          <w:rPr>
            <w:noProof/>
            <w:webHidden/>
          </w:rPr>
          <w:instrText xml:space="preserve"> PAGEREF _Toc224716673 \h </w:instrText>
        </w:r>
        <w:r>
          <w:rPr>
            <w:noProof/>
            <w:webHidden/>
          </w:rPr>
        </w:r>
        <w:r>
          <w:rPr>
            <w:noProof/>
            <w:webHidden/>
          </w:rPr>
          <w:fldChar w:fldCharType="separate"/>
        </w:r>
        <w:r>
          <w:rPr>
            <w:noProof/>
            <w:webHidden/>
          </w:rPr>
          <w:t>23</w:t>
        </w:r>
        <w:r>
          <w:rPr>
            <w:noProof/>
            <w:webHidden/>
          </w:rPr>
          <w:fldChar w:fldCharType="end"/>
        </w:r>
      </w:hyperlink>
    </w:p>
    <w:p w14:paraId="0DD6EBFE" w14:textId="66A716B1" w:rsidR="00A2505F" w:rsidRDefault="00A2505F">
      <w:pPr>
        <w:pStyle w:val="TDC3"/>
        <w:tabs>
          <w:tab w:val="right" w:leader="dot" w:pos="8494"/>
        </w:tabs>
        <w:rPr>
          <w:rFonts w:eastAsiaTheme="minorEastAsia" w:cstheme="minorBidi"/>
          <w:noProof/>
          <w:kern w:val="2"/>
          <w:sz w:val="24"/>
          <w:szCs w:val="24"/>
          <w:lang w:val="es-ES" w:eastAsia="es-ES"/>
          <w14:ligatures w14:val="standardContextual"/>
        </w:rPr>
      </w:pPr>
      <w:hyperlink w:anchor="_Toc224716674" w:history="1">
        <w:r w:rsidRPr="00D96DCF">
          <w:rPr>
            <w:rStyle w:val="Hipervnculo"/>
            <w:noProof/>
          </w:rPr>
          <w:t>6.1.3. Denúncia interna</w:t>
        </w:r>
        <w:r>
          <w:rPr>
            <w:noProof/>
            <w:webHidden/>
          </w:rPr>
          <w:tab/>
        </w:r>
        <w:r>
          <w:rPr>
            <w:noProof/>
            <w:webHidden/>
          </w:rPr>
          <w:fldChar w:fldCharType="begin"/>
        </w:r>
        <w:r>
          <w:rPr>
            <w:noProof/>
            <w:webHidden/>
          </w:rPr>
          <w:instrText xml:space="preserve"> PAGEREF _Toc224716674 \h </w:instrText>
        </w:r>
        <w:r>
          <w:rPr>
            <w:noProof/>
            <w:webHidden/>
          </w:rPr>
        </w:r>
        <w:r>
          <w:rPr>
            <w:noProof/>
            <w:webHidden/>
          </w:rPr>
          <w:fldChar w:fldCharType="separate"/>
        </w:r>
        <w:r>
          <w:rPr>
            <w:noProof/>
            <w:webHidden/>
          </w:rPr>
          <w:t>23</w:t>
        </w:r>
        <w:r>
          <w:rPr>
            <w:noProof/>
            <w:webHidden/>
          </w:rPr>
          <w:fldChar w:fldCharType="end"/>
        </w:r>
      </w:hyperlink>
    </w:p>
    <w:p w14:paraId="092821EE" w14:textId="2F2DFB54" w:rsidR="00A2505F" w:rsidRDefault="00A2505F">
      <w:pPr>
        <w:pStyle w:val="TDC3"/>
        <w:tabs>
          <w:tab w:val="right" w:leader="dot" w:pos="8494"/>
        </w:tabs>
        <w:rPr>
          <w:rFonts w:eastAsiaTheme="minorEastAsia" w:cstheme="minorBidi"/>
          <w:noProof/>
          <w:kern w:val="2"/>
          <w:sz w:val="24"/>
          <w:szCs w:val="24"/>
          <w:lang w:val="es-ES" w:eastAsia="es-ES"/>
          <w14:ligatures w14:val="standardContextual"/>
        </w:rPr>
      </w:pPr>
      <w:hyperlink w:anchor="_Toc224716675" w:history="1">
        <w:r w:rsidRPr="00D96DCF">
          <w:rPr>
            <w:rStyle w:val="Hipervnculo"/>
            <w:noProof/>
          </w:rPr>
          <w:t>6.1.4. Denúncia externa</w:t>
        </w:r>
        <w:r>
          <w:rPr>
            <w:noProof/>
            <w:webHidden/>
          </w:rPr>
          <w:tab/>
        </w:r>
        <w:r>
          <w:rPr>
            <w:noProof/>
            <w:webHidden/>
          </w:rPr>
          <w:fldChar w:fldCharType="begin"/>
        </w:r>
        <w:r>
          <w:rPr>
            <w:noProof/>
            <w:webHidden/>
          </w:rPr>
          <w:instrText xml:space="preserve"> PAGEREF _Toc224716675 \h </w:instrText>
        </w:r>
        <w:r>
          <w:rPr>
            <w:noProof/>
            <w:webHidden/>
          </w:rPr>
        </w:r>
        <w:r>
          <w:rPr>
            <w:noProof/>
            <w:webHidden/>
          </w:rPr>
          <w:fldChar w:fldCharType="separate"/>
        </w:r>
        <w:r>
          <w:rPr>
            <w:noProof/>
            <w:webHidden/>
          </w:rPr>
          <w:t>23</w:t>
        </w:r>
        <w:r>
          <w:rPr>
            <w:noProof/>
            <w:webHidden/>
          </w:rPr>
          <w:fldChar w:fldCharType="end"/>
        </w:r>
      </w:hyperlink>
    </w:p>
    <w:p w14:paraId="63AA52D8" w14:textId="7B44A488"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76" w:history="1">
        <w:r w:rsidRPr="00D96DCF">
          <w:rPr>
            <w:rStyle w:val="Hipervnculo"/>
            <w:noProof/>
          </w:rPr>
          <w:t>6.2. Intervenció</w:t>
        </w:r>
        <w:r>
          <w:rPr>
            <w:noProof/>
            <w:webHidden/>
          </w:rPr>
          <w:tab/>
        </w:r>
        <w:r>
          <w:rPr>
            <w:noProof/>
            <w:webHidden/>
          </w:rPr>
          <w:fldChar w:fldCharType="begin"/>
        </w:r>
        <w:r>
          <w:rPr>
            <w:noProof/>
            <w:webHidden/>
          </w:rPr>
          <w:instrText xml:space="preserve"> PAGEREF _Toc224716676 \h </w:instrText>
        </w:r>
        <w:r>
          <w:rPr>
            <w:noProof/>
            <w:webHidden/>
          </w:rPr>
        </w:r>
        <w:r>
          <w:rPr>
            <w:noProof/>
            <w:webHidden/>
          </w:rPr>
          <w:fldChar w:fldCharType="separate"/>
        </w:r>
        <w:r>
          <w:rPr>
            <w:noProof/>
            <w:webHidden/>
          </w:rPr>
          <w:t>24</w:t>
        </w:r>
        <w:r>
          <w:rPr>
            <w:noProof/>
            <w:webHidden/>
          </w:rPr>
          <w:fldChar w:fldCharType="end"/>
        </w:r>
      </w:hyperlink>
    </w:p>
    <w:p w14:paraId="183908D4" w14:textId="3A786C74"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77" w:history="1">
        <w:r w:rsidRPr="00D96DCF">
          <w:rPr>
            <w:rStyle w:val="Hipervnculo"/>
            <w:noProof/>
          </w:rPr>
          <w:t>6.3. Investigació</w:t>
        </w:r>
        <w:r>
          <w:rPr>
            <w:noProof/>
            <w:webHidden/>
          </w:rPr>
          <w:tab/>
        </w:r>
        <w:r>
          <w:rPr>
            <w:noProof/>
            <w:webHidden/>
          </w:rPr>
          <w:fldChar w:fldCharType="begin"/>
        </w:r>
        <w:r>
          <w:rPr>
            <w:noProof/>
            <w:webHidden/>
          </w:rPr>
          <w:instrText xml:space="preserve"> PAGEREF _Toc224716677 \h </w:instrText>
        </w:r>
        <w:r>
          <w:rPr>
            <w:noProof/>
            <w:webHidden/>
          </w:rPr>
        </w:r>
        <w:r>
          <w:rPr>
            <w:noProof/>
            <w:webHidden/>
          </w:rPr>
          <w:fldChar w:fldCharType="separate"/>
        </w:r>
        <w:r>
          <w:rPr>
            <w:noProof/>
            <w:webHidden/>
          </w:rPr>
          <w:t>25</w:t>
        </w:r>
        <w:r>
          <w:rPr>
            <w:noProof/>
            <w:webHidden/>
          </w:rPr>
          <w:fldChar w:fldCharType="end"/>
        </w:r>
      </w:hyperlink>
    </w:p>
    <w:p w14:paraId="5F14771E" w14:textId="56B4444B"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78" w:history="1">
        <w:r w:rsidRPr="00D96DCF">
          <w:rPr>
            <w:rStyle w:val="Hipervnculo"/>
            <w:noProof/>
          </w:rPr>
          <w:t>6.4. Informe de conclusions</w:t>
        </w:r>
        <w:r>
          <w:rPr>
            <w:noProof/>
            <w:webHidden/>
          </w:rPr>
          <w:tab/>
        </w:r>
        <w:r>
          <w:rPr>
            <w:noProof/>
            <w:webHidden/>
          </w:rPr>
          <w:fldChar w:fldCharType="begin"/>
        </w:r>
        <w:r>
          <w:rPr>
            <w:noProof/>
            <w:webHidden/>
          </w:rPr>
          <w:instrText xml:space="preserve"> PAGEREF _Toc224716678 \h </w:instrText>
        </w:r>
        <w:r>
          <w:rPr>
            <w:noProof/>
            <w:webHidden/>
          </w:rPr>
        </w:r>
        <w:r>
          <w:rPr>
            <w:noProof/>
            <w:webHidden/>
          </w:rPr>
          <w:fldChar w:fldCharType="separate"/>
        </w:r>
        <w:r>
          <w:rPr>
            <w:noProof/>
            <w:webHidden/>
          </w:rPr>
          <w:t>26</w:t>
        </w:r>
        <w:r>
          <w:rPr>
            <w:noProof/>
            <w:webHidden/>
          </w:rPr>
          <w:fldChar w:fldCharType="end"/>
        </w:r>
      </w:hyperlink>
    </w:p>
    <w:p w14:paraId="2F2AAC64" w14:textId="6E172438"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79" w:history="1">
        <w:r w:rsidRPr="00D96DCF">
          <w:rPr>
            <w:rStyle w:val="Hipervnculo"/>
            <w:noProof/>
          </w:rPr>
          <w:t>6.5. Resultats</w:t>
        </w:r>
        <w:r>
          <w:rPr>
            <w:noProof/>
            <w:webHidden/>
          </w:rPr>
          <w:tab/>
        </w:r>
        <w:r>
          <w:rPr>
            <w:noProof/>
            <w:webHidden/>
          </w:rPr>
          <w:fldChar w:fldCharType="begin"/>
        </w:r>
        <w:r>
          <w:rPr>
            <w:noProof/>
            <w:webHidden/>
          </w:rPr>
          <w:instrText xml:space="preserve"> PAGEREF _Toc224716679 \h </w:instrText>
        </w:r>
        <w:r>
          <w:rPr>
            <w:noProof/>
            <w:webHidden/>
          </w:rPr>
        </w:r>
        <w:r>
          <w:rPr>
            <w:noProof/>
            <w:webHidden/>
          </w:rPr>
          <w:fldChar w:fldCharType="separate"/>
        </w:r>
        <w:r>
          <w:rPr>
            <w:noProof/>
            <w:webHidden/>
          </w:rPr>
          <w:t>27</w:t>
        </w:r>
        <w:r>
          <w:rPr>
            <w:noProof/>
            <w:webHidden/>
          </w:rPr>
          <w:fldChar w:fldCharType="end"/>
        </w:r>
      </w:hyperlink>
    </w:p>
    <w:p w14:paraId="132440C9" w14:textId="7EAF9980"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80" w:history="1">
        <w:r w:rsidRPr="00D96DCF">
          <w:rPr>
            <w:rStyle w:val="Hipervnculo"/>
            <w:noProof/>
          </w:rPr>
          <w:t>6.5.1 Criteris d’agreujament</w:t>
        </w:r>
        <w:r>
          <w:rPr>
            <w:noProof/>
            <w:webHidden/>
          </w:rPr>
          <w:tab/>
        </w:r>
        <w:r>
          <w:rPr>
            <w:noProof/>
            <w:webHidden/>
          </w:rPr>
          <w:fldChar w:fldCharType="begin"/>
        </w:r>
        <w:r>
          <w:rPr>
            <w:noProof/>
            <w:webHidden/>
          </w:rPr>
          <w:instrText xml:space="preserve"> PAGEREF _Toc224716680 \h </w:instrText>
        </w:r>
        <w:r>
          <w:rPr>
            <w:noProof/>
            <w:webHidden/>
          </w:rPr>
        </w:r>
        <w:r>
          <w:rPr>
            <w:noProof/>
            <w:webHidden/>
          </w:rPr>
          <w:fldChar w:fldCharType="separate"/>
        </w:r>
        <w:r>
          <w:rPr>
            <w:noProof/>
            <w:webHidden/>
          </w:rPr>
          <w:t>27</w:t>
        </w:r>
        <w:r>
          <w:rPr>
            <w:noProof/>
            <w:webHidden/>
          </w:rPr>
          <w:fldChar w:fldCharType="end"/>
        </w:r>
      </w:hyperlink>
    </w:p>
    <w:p w14:paraId="70D62B4B" w14:textId="7D78599E"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81" w:history="1">
        <w:r w:rsidRPr="00D96DCF">
          <w:rPr>
            <w:rStyle w:val="Hipervnculo"/>
            <w:noProof/>
          </w:rPr>
          <w:t>6.5.2 Graduació de les mesures disciplinàries</w:t>
        </w:r>
        <w:r>
          <w:rPr>
            <w:noProof/>
            <w:webHidden/>
          </w:rPr>
          <w:tab/>
        </w:r>
        <w:r>
          <w:rPr>
            <w:noProof/>
            <w:webHidden/>
          </w:rPr>
          <w:fldChar w:fldCharType="begin"/>
        </w:r>
        <w:r>
          <w:rPr>
            <w:noProof/>
            <w:webHidden/>
          </w:rPr>
          <w:instrText xml:space="preserve"> PAGEREF _Toc224716681 \h </w:instrText>
        </w:r>
        <w:r>
          <w:rPr>
            <w:noProof/>
            <w:webHidden/>
          </w:rPr>
        </w:r>
        <w:r>
          <w:rPr>
            <w:noProof/>
            <w:webHidden/>
          </w:rPr>
          <w:fldChar w:fldCharType="separate"/>
        </w:r>
        <w:r>
          <w:rPr>
            <w:noProof/>
            <w:webHidden/>
          </w:rPr>
          <w:t>28</w:t>
        </w:r>
        <w:r>
          <w:rPr>
            <w:noProof/>
            <w:webHidden/>
          </w:rPr>
          <w:fldChar w:fldCharType="end"/>
        </w:r>
      </w:hyperlink>
    </w:p>
    <w:p w14:paraId="6347D900" w14:textId="2C29CD59"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82" w:history="1">
        <w:r w:rsidRPr="00D96DCF">
          <w:rPr>
            <w:rStyle w:val="Hipervnculo"/>
            <w:noProof/>
          </w:rPr>
          <w:t>6.6. Mesures de reparació i no repetició</w:t>
        </w:r>
        <w:r>
          <w:rPr>
            <w:noProof/>
            <w:webHidden/>
          </w:rPr>
          <w:tab/>
        </w:r>
        <w:r>
          <w:rPr>
            <w:noProof/>
            <w:webHidden/>
          </w:rPr>
          <w:fldChar w:fldCharType="begin"/>
        </w:r>
        <w:r>
          <w:rPr>
            <w:noProof/>
            <w:webHidden/>
          </w:rPr>
          <w:instrText xml:space="preserve"> PAGEREF _Toc224716682 \h </w:instrText>
        </w:r>
        <w:r>
          <w:rPr>
            <w:noProof/>
            <w:webHidden/>
          </w:rPr>
        </w:r>
        <w:r>
          <w:rPr>
            <w:noProof/>
            <w:webHidden/>
          </w:rPr>
          <w:fldChar w:fldCharType="separate"/>
        </w:r>
        <w:r>
          <w:rPr>
            <w:noProof/>
            <w:webHidden/>
          </w:rPr>
          <w:t>28</w:t>
        </w:r>
        <w:r>
          <w:rPr>
            <w:noProof/>
            <w:webHidden/>
          </w:rPr>
          <w:fldChar w:fldCharType="end"/>
        </w:r>
      </w:hyperlink>
    </w:p>
    <w:p w14:paraId="565CBF79" w14:textId="50C28719"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83" w:history="1">
        <w:r w:rsidRPr="00D96DCF">
          <w:rPr>
            <w:rStyle w:val="Hipervnculo"/>
            <w:noProof/>
          </w:rPr>
          <w:t>6.7. Confidencialitat</w:t>
        </w:r>
        <w:r>
          <w:rPr>
            <w:noProof/>
            <w:webHidden/>
          </w:rPr>
          <w:tab/>
        </w:r>
        <w:r>
          <w:rPr>
            <w:noProof/>
            <w:webHidden/>
          </w:rPr>
          <w:fldChar w:fldCharType="begin"/>
        </w:r>
        <w:r>
          <w:rPr>
            <w:noProof/>
            <w:webHidden/>
          </w:rPr>
          <w:instrText xml:space="preserve"> PAGEREF _Toc224716683 \h </w:instrText>
        </w:r>
        <w:r>
          <w:rPr>
            <w:noProof/>
            <w:webHidden/>
          </w:rPr>
        </w:r>
        <w:r>
          <w:rPr>
            <w:noProof/>
            <w:webHidden/>
          </w:rPr>
          <w:fldChar w:fldCharType="separate"/>
        </w:r>
        <w:r>
          <w:rPr>
            <w:noProof/>
            <w:webHidden/>
          </w:rPr>
          <w:t>29</w:t>
        </w:r>
        <w:r>
          <w:rPr>
            <w:noProof/>
            <w:webHidden/>
          </w:rPr>
          <w:fldChar w:fldCharType="end"/>
        </w:r>
      </w:hyperlink>
    </w:p>
    <w:p w14:paraId="3F2A6311" w14:textId="27DAB323"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84" w:history="1">
        <w:r w:rsidRPr="00D96DCF">
          <w:rPr>
            <w:rStyle w:val="Hipervnculo"/>
            <w:noProof/>
          </w:rPr>
          <w:t>6.8. Seguiment i avaluació del protocol</w:t>
        </w:r>
        <w:r>
          <w:rPr>
            <w:noProof/>
            <w:webHidden/>
          </w:rPr>
          <w:tab/>
        </w:r>
        <w:r>
          <w:rPr>
            <w:noProof/>
            <w:webHidden/>
          </w:rPr>
          <w:fldChar w:fldCharType="begin"/>
        </w:r>
        <w:r>
          <w:rPr>
            <w:noProof/>
            <w:webHidden/>
          </w:rPr>
          <w:instrText xml:space="preserve"> PAGEREF _Toc224716684 \h </w:instrText>
        </w:r>
        <w:r>
          <w:rPr>
            <w:noProof/>
            <w:webHidden/>
          </w:rPr>
        </w:r>
        <w:r>
          <w:rPr>
            <w:noProof/>
            <w:webHidden/>
          </w:rPr>
          <w:fldChar w:fldCharType="separate"/>
        </w:r>
        <w:r>
          <w:rPr>
            <w:noProof/>
            <w:webHidden/>
          </w:rPr>
          <w:t>29</w:t>
        </w:r>
        <w:r>
          <w:rPr>
            <w:noProof/>
            <w:webHidden/>
          </w:rPr>
          <w:fldChar w:fldCharType="end"/>
        </w:r>
      </w:hyperlink>
    </w:p>
    <w:p w14:paraId="58276269" w14:textId="6E087D6B"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85" w:history="1">
        <w:r w:rsidRPr="00D96DCF">
          <w:rPr>
            <w:rStyle w:val="Hipervnculo"/>
            <w:noProof/>
          </w:rPr>
          <w:t>7. Obligacions legals i responsabilitats</w:t>
        </w:r>
        <w:r>
          <w:rPr>
            <w:noProof/>
            <w:webHidden/>
          </w:rPr>
          <w:tab/>
        </w:r>
        <w:r>
          <w:rPr>
            <w:noProof/>
            <w:webHidden/>
          </w:rPr>
          <w:fldChar w:fldCharType="begin"/>
        </w:r>
        <w:r>
          <w:rPr>
            <w:noProof/>
            <w:webHidden/>
          </w:rPr>
          <w:instrText xml:space="preserve"> PAGEREF _Toc224716685 \h </w:instrText>
        </w:r>
        <w:r>
          <w:rPr>
            <w:noProof/>
            <w:webHidden/>
          </w:rPr>
        </w:r>
        <w:r>
          <w:rPr>
            <w:noProof/>
            <w:webHidden/>
          </w:rPr>
          <w:fldChar w:fldCharType="separate"/>
        </w:r>
        <w:r>
          <w:rPr>
            <w:noProof/>
            <w:webHidden/>
          </w:rPr>
          <w:t>30</w:t>
        </w:r>
        <w:r>
          <w:rPr>
            <w:noProof/>
            <w:webHidden/>
          </w:rPr>
          <w:fldChar w:fldCharType="end"/>
        </w:r>
      </w:hyperlink>
    </w:p>
    <w:p w14:paraId="79F72ACF" w14:textId="2FA2F78D"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86" w:history="1">
        <w:r w:rsidRPr="00D96DCF">
          <w:rPr>
            <w:rStyle w:val="Hipervnculo"/>
            <w:noProof/>
          </w:rPr>
          <w:t>7.1. Obligacions</w:t>
        </w:r>
        <w:r>
          <w:rPr>
            <w:noProof/>
            <w:webHidden/>
          </w:rPr>
          <w:tab/>
        </w:r>
        <w:r>
          <w:rPr>
            <w:noProof/>
            <w:webHidden/>
          </w:rPr>
          <w:fldChar w:fldCharType="begin"/>
        </w:r>
        <w:r>
          <w:rPr>
            <w:noProof/>
            <w:webHidden/>
          </w:rPr>
          <w:instrText xml:space="preserve"> PAGEREF _Toc224716686 \h </w:instrText>
        </w:r>
        <w:r>
          <w:rPr>
            <w:noProof/>
            <w:webHidden/>
          </w:rPr>
        </w:r>
        <w:r>
          <w:rPr>
            <w:noProof/>
            <w:webHidden/>
          </w:rPr>
          <w:fldChar w:fldCharType="separate"/>
        </w:r>
        <w:r>
          <w:rPr>
            <w:noProof/>
            <w:webHidden/>
          </w:rPr>
          <w:t>30</w:t>
        </w:r>
        <w:r>
          <w:rPr>
            <w:noProof/>
            <w:webHidden/>
          </w:rPr>
          <w:fldChar w:fldCharType="end"/>
        </w:r>
      </w:hyperlink>
    </w:p>
    <w:p w14:paraId="1A325125" w14:textId="7EDC194E"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87" w:history="1">
        <w:r w:rsidRPr="00D96DCF">
          <w:rPr>
            <w:rStyle w:val="Hipervnculo"/>
            <w:noProof/>
          </w:rPr>
          <w:t>7.2. Responsabilitats</w:t>
        </w:r>
        <w:r>
          <w:rPr>
            <w:noProof/>
            <w:webHidden/>
          </w:rPr>
          <w:tab/>
        </w:r>
        <w:r>
          <w:rPr>
            <w:noProof/>
            <w:webHidden/>
          </w:rPr>
          <w:fldChar w:fldCharType="begin"/>
        </w:r>
        <w:r>
          <w:rPr>
            <w:noProof/>
            <w:webHidden/>
          </w:rPr>
          <w:instrText xml:space="preserve"> PAGEREF _Toc224716687 \h </w:instrText>
        </w:r>
        <w:r>
          <w:rPr>
            <w:noProof/>
            <w:webHidden/>
          </w:rPr>
        </w:r>
        <w:r>
          <w:rPr>
            <w:noProof/>
            <w:webHidden/>
          </w:rPr>
          <w:fldChar w:fldCharType="separate"/>
        </w:r>
        <w:r>
          <w:rPr>
            <w:noProof/>
            <w:webHidden/>
          </w:rPr>
          <w:t>30</w:t>
        </w:r>
        <w:r>
          <w:rPr>
            <w:noProof/>
            <w:webHidden/>
          </w:rPr>
          <w:fldChar w:fldCharType="end"/>
        </w:r>
      </w:hyperlink>
    </w:p>
    <w:p w14:paraId="175FBB5B" w14:textId="5C0581BF"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88" w:history="1">
        <w:r w:rsidRPr="00D96DCF">
          <w:rPr>
            <w:rStyle w:val="Hipervnculo"/>
            <w:noProof/>
          </w:rPr>
          <w:t>8. Referències legals i normatives</w:t>
        </w:r>
        <w:r>
          <w:rPr>
            <w:noProof/>
            <w:webHidden/>
          </w:rPr>
          <w:tab/>
        </w:r>
        <w:r>
          <w:rPr>
            <w:noProof/>
            <w:webHidden/>
          </w:rPr>
          <w:fldChar w:fldCharType="begin"/>
        </w:r>
        <w:r>
          <w:rPr>
            <w:noProof/>
            <w:webHidden/>
          </w:rPr>
          <w:instrText xml:space="preserve"> PAGEREF _Toc224716688 \h </w:instrText>
        </w:r>
        <w:r>
          <w:rPr>
            <w:noProof/>
            <w:webHidden/>
          </w:rPr>
        </w:r>
        <w:r>
          <w:rPr>
            <w:noProof/>
            <w:webHidden/>
          </w:rPr>
          <w:fldChar w:fldCharType="separate"/>
        </w:r>
        <w:r>
          <w:rPr>
            <w:noProof/>
            <w:webHidden/>
          </w:rPr>
          <w:t>32</w:t>
        </w:r>
        <w:r>
          <w:rPr>
            <w:noProof/>
            <w:webHidden/>
          </w:rPr>
          <w:fldChar w:fldCharType="end"/>
        </w:r>
      </w:hyperlink>
    </w:p>
    <w:p w14:paraId="4EA34D67" w14:textId="3104DCBC"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89" w:history="1">
        <w:r w:rsidRPr="00D96DCF">
          <w:rPr>
            <w:rStyle w:val="Hipervnculo"/>
            <w:noProof/>
          </w:rPr>
          <w:t>9. Documentació vinculada</w:t>
        </w:r>
        <w:r>
          <w:rPr>
            <w:noProof/>
            <w:webHidden/>
          </w:rPr>
          <w:tab/>
        </w:r>
        <w:r>
          <w:rPr>
            <w:noProof/>
            <w:webHidden/>
          </w:rPr>
          <w:fldChar w:fldCharType="begin"/>
        </w:r>
        <w:r>
          <w:rPr>
            <w:noProof/>
            <w:webHidden/>
          </w:rPr>
          <w:instrText xml:space="preserve"> PAGEREF _Toc224716689 \h </w:instrText>
        </w:r>
        <w:r>
          <w:rPr>
            <w:noProof/>
            <w:webHidden/>
          </w:rPr>
        </w:r>
        <w:r>
          <w:rPr>
            <w:noProof/>
            <w:webHidden/>
          </w:rPr>
          <w:fldChar w:fldCharType="separate"/>
        </w:r>
        <w:r>
          <w:rPr>
            <w:noProof/>
            <w:webHidden/>
          </w:rPr>
          <w:t>32</w:t>
        </w:r>
        <w:r>
          <w:rPr>
            <w:noProof/>
            <w:webHidden/>
          </w:rPr>
          <w:fldChar w:fldCharType="end"/>
        </w:r>
      </w:hyperlink>
    </w:p>
    <w:p w14:paraId="69DD3CDC" w14:textId="4522F105" w:rsidR="00A2505F" w:rsidRDefault="00A2505F">
      <w:pPr>
        <w:pStyle w:val="TDC1"/>
        <w:tabs>
          <w:tab w:val="right" w:leader="dot" w:pos="8494"/>
        </w:tabs>
        <w:rPr>
          <w:rFonts w:eastAsiaTheme="minorEastAsia" w:cstheme="minorBidi"/>
          <w:b w:val="0"/>
          <w:bCs w:val="0"/>
          <w:iCs w:val="0"/>
          <w:noProof/>
          <w:color w:val="auto"/>
          <w:kern w:val="2"/>
          <w:lang w:val="es-ES" w:eastAsia="es-ES"/>
          <w14:ligatures w14:val="standardContextual"/>
        </w:rPr>
      </w:pPr>
      <w:hyperlink w:anchor="_Toc224716690" w:history="1">
        <w:r w:rsidRPr="00D96DCF">
          <w:rPr>
            <w:rStyle w:val="Hipervnculo"/>
            <w:noProof/>
          </w:rPr>
          <w:t>10. Disposició final</w:t>
        </w:r>
        <w:r>
          <w:rPr>
            <w:noProof/>
            <w:webHidden/>
          </w:rPr>
          <w:tab/>
        </w:r>
        <w:r>
          <w:rPr>
            <w:noProof/>
            <w:webHidden/>
          </w:rPr>
          <w:fldChar w:fldCharType="begin"/>
        </w:r>
        <w:r>
          <w:rPr>
            <w:noProof/>
            <w:webHidden/>
          </w:rPr>
          <w:instrText xml:space="preserve"> PAGEREF _Toc224716690 \h </w:instrText>
        </w:r>
        <w:r>
          <w:rPr>
            <w:noProof/>
            <w:webHidden/>
          </w:rPr>
        </w:r>
        <w:r>
          <w:rPr>
            <w:noProof/>
            <w:webHidden/>
          </w:rPr>
          <w:fldChar w:fldCharType="separate"/>
        </w:r>
        <w:r>
          <w:rPr>
            <w:noProof/>
            <w:webHidden/>
          </w:rPr>
          <w:t>33</w:t>
        </w:r>
        <w:r>
          <w:rPr>
            <w:noProof/>
            <w:webHidden/>
          </w:rPr>
          <w:fldChar w:fldCharType="end"/>
        </w:r>
      </w:hyperlink>
    </w:p>
    <w:p w14:paraId="6774B8F5" w14:textId="55EF7ACC"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91" w:history="1">
        <w:r w:rsidRPr="00D96DCF">
          <w:rPr>
            <w:rStyle w:val="Hipervnculo"/>
            <w:noProof/>
          </w:rPr>
          <w:t>Annex 1. Acta de designació de la persona de referència</w:t>
        </w:r>
        <w:r>
          <w:rPr>
            <w:noProof/>
            <w:webHidden/>
          </w:rPr>
          <w:tab/>
        </w:r>
        <w:r>
          <w:rPr>
            <w:noProof/>
            <w:webHidden/>
          </w:rPr>
          <w:fldChar w:fldCharType="begin"/>
        </w:r>
        <w:r>
          <w:rPr>
            <w:noProof/>
            <w:webHidden/>
          </w:rPr>
          <w:instrText xml:space="preserve"> PAGEREF _Toc224716691 \h </w:instrText>
        </w:r>
        <w:r>
          <w:rPr>
            <w:noProof/>
            <w:webHidden/>
          </w:rPr>
        </w:r>
        <w:r>
          <w:rPr>
            <w:noProof/>
            <w:webHidden/>
          </w:rPr>
          <w:fldChar w:fldCharType="separate"/>
        </w:r>
        <w:r>
          <w:rPr>
            <w:noProof/>
            <w:webHidden/>
          </w:rPr>
          <w:t>34</w:t>
        </w:r>
        <w:r>
          <w:rPr>
            <w:noProof/>
            <w:webHidden/>
          </w:rPr>
          <w:fldChar w:fldCharType="end"/>
        </w:r>
      </w:hyperlink>
    </w:p>
    <w:p w14:paraId="03E88492" w14:textId="3BF416C8"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92" w:history="1">
        <w:r w:rsidRPr="00D96DCF">
          <w:rPr>
            <w:rStyle w:val="Hipervnculo"/>
            <w:noProof/>
          </w:rPr>
          <w:t>Annex 2. Acta de designació de la comissió d’investigació o persona que assumeix la instrucció de la denúncia</w:t>
        </w:r>
        <w:r>
          <w:rPr>
            <w:noProof/>
            <w:webHidden/>
          </w:rPr>
          <w:tab/>
        </w:r>
        <w:r>
          <w:rPr>
            <w:noProof/>
            <w:webHidden/>
          </w:rPr>
          <w:fldChar w:fldCharType="begin"/>
        </w:r>
        <w:r>
          <w:rPr>
            <w:noProof/>
            <w:webHidden/>
          </w:rPr>
          <w:instrText xml:space="preserve"> PAGEREF _Toc224716692 \h </w:instrText>
        </w:r>
        <w:r>
          <w:rPr>
            <w:noProof/>
            <w:webHidden/>
          </w:rPr>
        </w:r>
        <w:r>
          <w:rPr>
            <w:noProof/>
            <w:webHidden/>
          </w:rPr>
          <w:fldChar w:fldCharType="separate"/>
        </w:r>
        <w:r>
          <w:rPr>
            <w:noProof/>
            <w:webHidden/>
          </w:rPr>
          <w:t>35</w:t>
        </w:r>
        <w:r>
          <w:rPr>
            <w:noProof/>
            <w:webHidden/>
          </w:rPr>
          <w:fldChar w:fldCharType="end"/>
        </w:r>
      </w:hyperlink>
    </w:p>
    <w:p w14:paraId="0A32884B" w14:textId="03A9A1BD"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93" w:history="1">
        <w:r w:rsidRPr="00D96DCF">
          <w:rPr>
            <w:rStyle w:val="Hipervnculo"/>
            <w:noProof/>
          </w:rPr>
          <w:t>Annex 3. Model de denúncia interna</w:t>
        </w:r>
        <w:r>
          <w:rPr>
            <w:noProof/>
            <w:webHidden/>
          </w:rPr>
          <w:tab/>
        </w:r>
        <w:r>
          <w:rPr>
            <w:noProof/>
            <w:webHidden/>
          </w:rPr>
          <w:fldChar w:fldCharType="begin"/>
        </w:r>
        <w:r>
          <w:rPr>
            <w:noProof/>
            <w:webHidden/>
          </w:rPr>
          <w:instrText xml:space="preserve"> PAGEREF _Toc224716693 \h </w:instrText>
        </w:r>
        <w:r>
          <w:rPr>
            <w:noProof/>
            <w:webHidden/>
          </w:rPr>
        </w:r>
        <w:r>
          <w:rPr>
            <w:noProof/>
            <w:webHidden/>
          </w:rPr>
          <w:fldChar w:fldCharType="separate"/>
        </w:r>
        <w:r>
          <w:rPr>
            <w:noProof/>
            <w:webHidden/>
          </w:rPr>
          <w:t>37</w:t>
        </w:r>
        <w:r>
          <w:rPr>
            <w:noProof/>
            <w:webHidden/>
          </w:rPr>
          <w:fldChar w:fldCharType="end"/>
        </w:r>
      </w:hyperlink>
    </w:p>
    <w:p w14:paraId="4FA36203" w14:textId="4A1D9092"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94" w:history="1">
        <w:r w:rsidRPr="00D96DCF">
          <w:rPr>
            <w:rStyle w:val="Hipervnculo"/>
            <w:noProof/>
          </w:rPr>
          <w:t>Annex 4. Model de denúncia d’origen extern</w:t>
        </w:r>
        <w:r>
          <w:rPr>
            <w:noProof/>
            <w:webHidden/>
          </w:rPr>
          <w:tab/>
        </w:r>
        <w:r>
          <w:rPr>
            <w:noProof/>
            <w:webHidden/>
          </w:rPr>
          <w:fldChar w:fldCharType="begin"/>
        </w:r>
        <w:r>
          <w:rPr>
            <w:noProof/>
            <w:webHidden/>
          </w:rPr>
          <w:instrText xml:space="preserve"> PAGEREF _Toc224716694 \h </w:instrText>
        </w:r>
        <w:r>
          <w:rPr>
            <w:noProof/>
            <w:webHidden/>
          </w:rPr>
        </w:r>
        <w:r>
          <w:rPr>
            <w:noProof/>
            <w:webHidden/>
          </w:rPr>
          <w:fldChar w:fldCharType="separate"/>
        </w:r>
        <w:r>
          <w:rPr>
            <w:noProof/>
            <w:webHidden/>
          </w:rPr>
          <w:t>38</w:t>
        </w:r>
        <w:r>
          <w:rPr>
            <w:noProof/>
            <w:webHidden/>
          </w:rPr>
          <w:fldChar w:fldCharType="end"/>
        </w:r>
      </w:hyperlink>
    </w:p>
    <w:p w14:paraId="49F3F2D8" w14:textId="10B7E4E4"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95" w:history="1">
        <w:r w:rsidRPr="00D96DCF">
          <w:rPr>
            <w:rStyle w:val="Hipervnculo"/>
            <w:noProof/>
          </w:rPr>
          <w:t>Annex 5. Model d'informe d'instrucció</w:t>
        </w:r>
        <w:r>
          <w:rPr>
            <w:noProof/>
            <w:webHidden/>
          </w:rPr>
          <w:tab/>
        </w:r>
        <w:r>
          <w:rPr>
            <w:noProof/>
            <w:webHidden/>
          </w:rPr>
          <w:fldChar w:fldCharType="begin"/>
        </w:r>
        <w:r>
          <w:rPr>
            <w:noProof/>
            <w:webHidden/>
          </w:rPr>
          <w:instrText xml:space="preserve"> PAGEREF _Toc224716695 \h </w:instrText>
        </w:r>
        <w:r>
          <w:rPr>
            <w:noProof/>
            <w:webHidden/>
          </w:rPr>
        </w:r>
        <w:r>
          <w:rPr>
            <w:noProof/>
            <w:webHidden/>
          </w:rPr>
          <w:fldChar w:fldCharType="separate"/>
        </w:r>
        <w:r>
          <w:rPr>
            <w:noProof/>
            <w:webHidden/>
          </w:rPr>
          <w:t>41</w:t>
        </w:r>
        <w:r>
          <w:rPr>
            <w:noProof/>
            <w:webHidden/>
          </w:rPr>
          <w:fldChar w:fldCharType="end"/>
        </w:r>
      </w:hyperlink>
    </w:p>
    <w:p w14:paraId="2EB81592" w14:textId="70A961EB"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96" w:history="1">
        <w:r w:rsidRPr="00D96DCF">
          <w:rPr>
            <w:rStyle w:val="Hipervnculo"/>
            <w:noProof/>
          </w:rPr>
          <w:t>Annex 6. Compromís de confidencialitat</w:t>
        </w:r>
        <w:r>
          <w:rPr>
            <w:noProof/>
            <w:webHidden/>
          </w:rPr>
          <w:tab/>
        </w:r>
        <w:r>
          <w:rPr>
            <w:noProof/>
            <w:webHidden/>
          </w:rPr>
          <w:fldChar w:fldCharType="begin"/>
        </w:r>
        <w:r>
          <w:rPr>
            <w:noProof/>
            <w:webHidden/>
          </w:rPr>
          <w:instrText xml:space="preserve"> PAGEREF _Toc224716696 \h </w:instrText>
        </w:r>
        <w:r>
          <w:rPr>
            <w:noProof/>
            <w:webHidden/>
          </w:rPr>
        </w:r>
        <w:r>
          <w:rPr>
            <w:noProof/>
            <w:webHidden/>
          </w:rPr>
          <w:fldChar w:fldCharType="separate"/>
        </w:r>
        <w:r>
          <w:rPr>
            <w:noProof/>
            <w:webHidden/>
          </w:rPr>
          <w:t>42</w:t>
        </w:r>
        <w:r>
          <w:rPr>
            <w:noProof/>
            <w:webHidden/>
          </w:rPr>
          <w:fldChar w:fldCharType="end"/>
        </w:r>
      </w:hyperlink>
    </w:p>
    <w:p w14:paraId="6720585B" w14:textId="022C1705" w:rsidR="00A2505F" w:rsidRDefault="00A2505F">
      <w:pPr>
        <w:pStyle w:val="TDC2"/>
        <w:tabs>
          <w:tab w:val="right" w:leader="dot" w:pos="8494"/>
        </w:tabs>
        <w:rPr>
          <w:rFonts w:eastAsiaTheme="minorEastAsia" w:cstheme="minorBidi"/>
          <w:bCs w:val="0"/>
          <w:noProof/>
          <w:kern w:val="2"/>
          <w:sz w:val="24"/>
          <w:szCs w:val="24"/>
          <w:lang w:val="es-ES" w:eastAsia="es-ES"/>
          <w14:ligatures w14:val="standardContextual"/>
        </w:rPr>
      </w:pPr>
      <w:hyperlink w:anchor="_Toc224716697" w:history="1">
        <w:r w:rsidRPr="00D96DCF">
          <w:rPr>
            <w:rStyle w:val="Hipervnculo"/>
            <w:noProof/>
          </w:rPr>
          <w:t>Annex 7. Esquema d’actuació davant l’assetjament i violència a la feina</w:t>
        </w:r>
        <w:r>
          <w:rPr>
            <w:noProof/>
            <w:webHidden/>
          </w:rPr>
          <w:tab/>
        </w:r>
        <w:r>
          <w:rPr>
            <w:noProof/>
            <w:webHidden/>
          </w:rPr>
          <w:fldChar w:fldCharType="begin"/>
        </w:r>
        <w:r>
          <w:rPr>
            <w:noProof/>
            <w:webHidden/>
          </w:rPr>
          <w:instrText xml:space="preserve"> PAGEREF _Toc224716697 \h </w:instrText>
        </w:r>
        <w:r>
          <w:rPr>
            <w:noProof/>
            <w:webHidden/>
          </w:rPr>
        </w:r>
        <w:r>
          <w:rPr>
            <w:noProof/>
            <w:webHidden/>
          </w:rPr>
          <w:fldChar w:fldCharType="separate"/>
        </w:r>
        <w:r>
          <w:rPr>
            <w:noProof/>
            <w:webHidden/>
          </w:rPr>
          <w:t>43</w:t>
        </w:r>
        <w:r>
          <w:rPr>
            <w:noProof/>
            <w:webHidden/>
          </w:rPr>
          <w:fldChar w:fldCharType="end"/>
        </w:r>
      </w:hyperlink>
    </w:p>
    <w:p w14:paraId="0AD3A881" w14:textId="5EEA7E7D" w:rsidR="00DB791D" w:rsidRPr="00232ACF" w:rsidRDefault="007C488C">
      <w:pPr>
        <w:rPr>
          <w:b/>
          <w:color w:val="007D99"/>
          <w:spacing w:val="-10"/>
          <w:sz w:val="44"/>
          <w:szCs w:val="44"/>
        </w:rPr>
      </w:pPr>
      <w:r w:rsidRPr="00232ACF">
        <w:rPr>
          <w:rFonts w:asciiTheme="minorHAnsi" w:hAnsiTheme="minorHAnsi"/>
          <w:bCs/>
          <w:sz w:val="40"/>
          <w:szCs w:val="40"/>
        </w:rPr>
        <w:fldChar w:fldCharType="end"/>
      </w:r>
      <w:r w:rsidR="00CF044B" w:rsidRPr="00232ACF">
        <w:br w:type="page"/>
      </w:r>
    </w:p>
    <w:p w14:paraId="74F41B6D" w14:textId="77777777" w:rsidR="00DB4CC9" w:rsidRPr="00232ACF" w:rsidRDefault="003F0336" w:rsidP="00BD5AED">
      <w:pPr>
        <w:pStyle w:val="Ttulo1"/>
      </w:pPr>
      <w:bookmarkStart w:id="4" w:name="_Toc224716657"/>
      <w:r w:rsidRPr="00232ACF">
        <w:lastRenderedPageBreak/>
        <w:t>1. Objectiu</w:t>
      </w:r>
      <w:bookmarkEnd w:id="4"/>
    </w:p>
    <w:p w14:paraId="53CD1823" w14:textId="77777777" w:rsidR="0048562D" w:rsidRPr="00232ACF" w:rsidRDefault="0048562D" w:rsidP="00182EF3">
      <w:pPr>
        <w:pStyle w:val="Sinespaciado"/>
        <w:jc w:val="both"/>
      </w:pPr>
    </w:p>
    <w:p w14:paraId="7E23D426" w14:textId="09CF854D" w:rsidR="00321548" w:rsidRPr="00C80CAB" w:rsidRDefault="003F0336" w:rsidP="00182EF3">
      <w:pPr>
        <w:jc w:val="both"/>
      </w:pPr>
      <w:bookmarkStart w:id="5" w:name="_Hlk161050198"/>
      <w:r w:rsidRPr="00232ACF">
        <w:t xml:space="preserve">Establir la sistemàtica i el </w:t>
      </w:r>
      <w:r w:rsidRPr="00C80CAB">
        <w:t>procediment per a prevenció, detecció i actuació davant l'assetjament moral, sexual, assetjament discriminatori per raó de sexe,</w:t>
      </w:r>
      <w:r w:rsidR="00610021" w:rsidRPr="00C80CAB">
        <w:t xml:space="preserve"> la discriminació per embaràs o maternitat, </w:t>
      </w:r>
      <w:r w:rsidRPr="00C80CAB">
        <w:t>d'orientació sexual, identitat</w:t>
      </w:r>
      <w:r w:rsidR="00610021" w:rsidRPr="00C80CAB">
        <w:t xml:space="preserve"> i expressió de gènere</w:t>
      </w:r>
      <w:r w:rsidRPr="00C80CAB">
        <w:t>,</w:t>
      </w:r>
      <w:r w:rsidR="001D6586" w:rsidRPr="00C80CAB">
        <w:t xml:space="preserve"> </w:t>
      </w:r>
      <w:r w:rsidRPr="00C80CAB">
        <w:t>característiques sexuals</w:t>
      </w:r>
      <w:r w:rsidR="00610021" w:rsidRPr="00C80CAB">
        <w:t>, la violència digital</w:t>
      </w:r>
      <w:r w:rsidRPr="00C80CAB">
        <w:t xml:space="preserve"> i/o violència a la feina.</w:t>
      </w:r>
    </w:p>
    <w:p w14:paraId="663F8BA3" w14:textId="77777777" w:rsidR="00B91C6D" w:rsidRPr="00C80CAB" w:rsidRDefault="00B91C6D" w:rsidP="00B91C6D">
      <w:pPr>
        <w:jc w:val="both"/>
      </w:pPr>
      <w:r w:rsidRPr="00C80CAB">
        <w:t xml:space="preserve">Aquest procediment estableix un marc integral de prevenció, detecció i actuació davant qualsevol forma d’assetjament i/o violència en el treball, incorporant de manera específica els estàndards de diligència deguda, perspectiva de gènere i enfocament </w:t>
      </w:r>
      <w:proofErr w:type="spellStart"/>
      <w:r w:rsidRPr="00C80CAB">
        <w:t>interseccional</w:t>
      </w:r>
      <w:proofErr w:type="spellEnd"/>
      <w:r w:rsidRPr="00C80CAB">
        <w:t xml:space="preserve"> en els casos d’assetjament sexual i d’assetjament per raó de sexe.</w:t>
      </w:r>
    </w:p>
    <w:p w14:paraId="2EDCE646" w14:textId="1E3EFFC7" w:rsidR="00B91C6D" w:rsidRPr="00C80CAB" w:rsidRDefault="00610021" w:rsidP="00B91C6D">
      <w:pPr>
        <w:jc w:val="both"/>
      </w:pPr>
      <w:r w:rsidRPr="00C80CAB">
        <w:t>L’empresa adopta un enfocament </w:t>
      </w:r>
      <w:proofErr w:type="spellStart"/>
      <w:r w:rsidRPr="00C80CAB">
        <w:t>interseccional</w:t>
      </w:r>
      <w:proofErr w:type="spellEnd"/>
      <w:r w:rsidRPr="00C80CAB">
        <w:t>, reconeixent que factors com l’edat, l’origen, el color de la pell, la classe social, la discapacitat, la situació administrativa o la diversitat sexual i de gènere poden agreujar el risc i l’impacte de la violència.</w:t>
      </w:r>
    </w:p>
    <w:p w14:paraId="6B7AE125" w14:textId="77777777" w:rsidR="00B91C6D" w:rsidRPr="00C80CAB" w:rsidRDefault="00B91C6D" w:rsidP="00B91C6D">
      <w:pPr>
        <w:jc w:val="both"/>
        <w:rPr>
          <w:b/>
          <w:bCs/>
        </w:rPr>
      </w:pPr>
      <w:r w:rsidRPr="00C80CAB">
        <w:rPr>
          <w:b/>
          <w:bCs/>
        </w:rPr>
        <w:t>El procediment garanteix:</w:t>
      </w:r>
    </w:p>
    <w:p w14:paraId="641C40D9" w14:textId="4695903D" w:rsidR="00B91C6D" w:rsidRPr="00C80CAB" w:rsidRDefault="00B91C6D" w:rsidP="00B87B04">
      <w:pPr>
        <w:pStyle w:val="Prrafodelista"/>
        <w:numPr>
          <w:ilvl w:val="0"/>
          <w:numId w:val="29"/>
        </w:numPr>
        <w:jc w:val="both"/>
      </w:pPr>
      <w:r w:rsidRPr="00C80CAB">
        <w:t>L’atenció i resposta a qualsevol comunicació, consulta o queixa, encara que no es formalitzi una denúncia.</w:t>
      </w:r>
    </w:p>
    <w:p w14:paraId="2AF0C124" w14:textId="79F844A3" w:rsidR="00B91C6D" w:rsidRPr="00C80CAB" w:rsidRDefault="00B91C6D" w:rsidP="00B87B04">
      <w:pPr>
        <w:pStyle w:val="Prrafodelista"/>
        <w:numPr>
          <w:ilvl w:val="0"/>
          <w:numId w:val="29"/>
        </w:numPr>
        <w:jc w:val="both"/>
      </w:pPr>
      <w:r w:rsidRPr="00C80CAB">
        <w:t xml:space="preserve">L’existència d’una fase prèvia d’informació i assessorament (“fase 0”), orientada a la protecció i a evitar la </w:t>
      </w:r>
      <w:proofErr w:type="spellStart"/>
      <w:r w:rsidRPr="00C80CAB">
        <w:t>revictimització</w:t>
      </w:r>
      <w:proofErr w:type="spellEnd"/>
      <w:r w:rsidRPr="00C80CAB">
        <w:t>.</w:t>
      </w:r>
    </w:p>
    <w:p w14:paraId="712E42AA" w14:textId="505553FF" w:rsidR="00B91C6D" w:rsidRPr="00C80CAB" w:rsidRDefault="00B91C6D" w:rsidP="00B87B04">
      <w:pPr>
        <w:pStyle w:val="Prrafodelista"/>
        <w:numPr>
          <w:ilvl w:val="0"/>
          <w:numId w:val="29"/>
        </w:numPr>
        <w:jc w:val="both"/>
      </w:pPr>
      <w:r w:rsidRPr="00C80CAB">
        <w:t>La possibilitat d’entrada de comunicacions per canals ordinaris i, quan correspongui, mitjançant el canal intern d’informació previst a la Llei 2/2023, incloent-hi comunicacions anònimes.</w:t>
      </w:r>
    </w:p>
    <w:p w14:paraId="16C063A1" w14:textId="103FAA43" w:rsidR="00B91C6D" w:rsidRPr="00C80CAB" w:rsidRDefault="00B91C6D" w:rsidP="00B87B04">
      <w:pPr>
        <w:pStyle w:val="Prrafodelista"/>
        <w:numPr>
          <w:ilvl w:val="0"/>
          <w:numId w:val="29"/>
        </w:numPr>
        <w:jc w:val="both"/>
      </w:pPr>
      <w:r w:rsidRPr="00C80CAB">
        <w:t>L’adopció de mesures preventives, cautelars i de protecció, i mesures de reparació i no repetició un cop resolt el cas.</w:t>
      </w:r>
    </w:p>
    <w:p w14:paraId="741767CB" w14:textId="6B6881AE" w:rsidR="00B91C6D" w:rsidRPr="00C80CAB" w:rsidRDefault="00B91C6D" w:rsidP="00B87B04">
      <w:pPr>
        <w:pStyle w:val="Prrafodelista"/>
        <w:numPr>
          <w:ilvl w:val="0"/>
          <w:numId w:val="29"/>
        </w:numPr>
        <w:jc w:val="both"/>
      </w:pPr>
      <w:r w:rsidRPr="00C80CAB">
        <w:t>El seguiment del cas i l’avaluació periòdica del protocol mitjançant indicadors.</w:t>
      </w:r>
    </w:p>
    <w:bookmarkEnd w:id="5"/>
    <w:p w14:paraId="3F8EA30D" w14:textId="77777777" w:rsidR="00321548" w:rsidRPr="00C80CAB" w:rsidRDefault="00321548" w:rsidP="00182EF3">
      <w:pPr>
        <w:pStyle w:val="Sinespaciado"/>
        <w:jc w:val="both"/>
      </w:pPr>
    </w:p>
    <w:p w14:paraId="483726E9" w14:textId="77777777" w:rsidR="00B001CC" w:rsidRDefault="00B001CC">
      <w:pPr>
        <w:rPr>
          <w:b/>
          <w:color w:val="007D99"/>
          <w:spacing w:val="-10"/>
          <w:sz w:val="44"/>
          <w:szCs w:val="44"/>
        </w:rPr>
      </w:pPr>
      <w:r>
        <w:br w:type="page"/>
      </w:r>
    </w:p>
    <w:p w14:paraId="5E11FD44" w14:textId="17418926" w:rsidR="00321548" w:rsidRPr="00232ACF" w:rsidRDefault="006C139A" w:rsidP="00182EF3">
      <w:pPr>
        <w:pStyle w:val="Ttulo1"/>
        <w:jc w:val="both"/>
      </w:pPr>
      <w:bookmarkStart w:id="6" w:name="_Toc224716658"/>
      <w:r w:rsidRPr="00232ACF">
        <w:lastRenderedPageBreak/>
        <w:t>2. Abast</w:t>
      </w:r>
      <w:bookmarkEnd w:id="6"/>
    </w:p>
    <w:p w14:paraId="732E07D8" w14:textId="77777777" w:rsidR="0048562D" w:rsidRPr="00232ACF" w:rsidRDefault="0048562D" w:rsidP="00182EF3">
      <w:pPr>
        <w:pStyle w:val="Sinespaciado"/>
        <w:jc w:val="both"/>
      </w:pPr>
    </w:p>
    <w:p w14:paraId="59F57C74" w14:textId="6F869C03" w:rsidR="006C139A" w:rsidRDefault="006C139A" w:rsidP="00182EF3">
      <w:pPr>
        <w:jc w:val="both"/>
      </w:pPr>
      <w:bookmarkStart w:id="7" w:name="_Hlk161050677"/>
      <w:bookmarkStart w:id="8" w:name="_Hlk222123552"/>
      <w:r w:rsidRPr="00232ACF">
        <w:t xml:space="preserve">Qualsevol persona de la plantilla que cregui ser assetjada o que tingui coneixement d'una possible situació de violència i/o assetjament laboral podrà comunicar-ho segons </w:t>
      </w:r>
      <w:r w:rsidR="00232ACF" w:rsidRPr="00232ACF">
        <w:t>l’</w:t>
      </w:r>
      <w:r w:rsidRPr="00232ACF">
        <w:t>establert en aquest protocol.</w:t>
      </w:r>
    </w:p>
    <w:p w14:paraId="340D2F34" w14:textId="062AEA83" w:rsidR="00C439AD" w:rsidRPr="00C80CAB" w:rsidRDefault="00C439AD" w:rsidP="00C439AD">
      <w:pPr>
        <w:jc w:val="both"/>
        <w:rPr>
          <w:lang w:val="es-ES"/>
        </w:rPr>
      </w:pPr>
      <w:r w:rsidRPr="00C80CAB">
        <w:rPr>
          <w:lang w:val="es-ES"/>
        </w:rPr>
        <w:t xml:space="preserve">El </w:t>
      </w:r>
      <w:proofErr w:type="spellStart"/>
      <w:r w:rsidRPr="00C80CAB">
        <w:rPr>
          <w:lang w:val="es-ES"/>
        </w:rPr>
        <w:t>present</w:t>
      </w:r>
      <w:proofErr w:type="spellEnd"/>
      <w:r w:rsidRPr="00C80CAB">
        <w:rPr>
          <w:lang w:val="es-ES"/>
        </w:rPr>
        <w:t xml:space="preserve"> </w:t>
      </w:r>
      <w:proofErr w:type="spellStart"/>
      <w:r w:rsidRPr="00C80CAB">
        <w:rPr>
          <w:lang w:val="es-ES"/>
        </w:rPr>
        <w:t>procediment</w:t>
      </w:r>
      <w:proofErr w:type="spellEnd"/>
      <w:r w:rsidRPr="00C80CAB">
        <w:rPr>
          <w:lang w:val="es-ES"/>
        </w:rPr>
        <w:t xml:space="preserve"> </w:t>
      </w:r>
      <w:proofErr w:type="spellStart"/>
      <w:r w:rsidRPr="00C80CAB">
        <w:rPr>
          <w:lang w:val="es-ES"/>
        </w:rPr>
        <w:t>d’actuació</w:t>
      </w:r>
      <w:proofErr w:type="spellEnd"/>
      <w:r w:rsidRPr="00C80CAB">
        <w:rPr>
          <w:lang w:val="es-ES"/>
        </w:rPr>
        <w:t xml:space="preserve"> </w:t>
      </w:r>
      <w:proofErr w:type="spellStart"/>
      <w:r w:rsidRPr="00C80CAB">
        <w:rPr>
          <w:lang w:val="es-ES"/>
        </w:rPr>
        <w:t>davant</w:t>
      </w:r>
      <w:proofErr w:type="spellEnd"/>
      <w:r w:rsidRPr="00C80CAB">
        <w:rPr>
          <w:lang w:val="es-ES"/>
        </w:rPr>
        <w:t xml:space="preserve"> </w:t>
      </w:r>
      <w:proofErr w:type="spellStart"/>
      <w:r w:rsidRPr="00C80CAB">
        <w:rPr>
          <w:lang w:val="es-ES"/>
        </w:rPr>
        <w:t>l’assetjament</w:t>
      </w:r>
      <w:proofErr w:type="spellEnd"/>
      <w:r w:rsidRPr="00C80CAB">
        <w:rPr>
          <w:lang w:val="es-ES"/>
        </w:rPr>
        <w:t xml:space="preserve">, la </w:t>
      </w:r>
      <w:proofErr w:type="spellStart"/>
      <w:r w:rsidRPr="00C80CAB">
        <w:rPr>
          <w:lang w:val="es-ES"/>
        </w:rPr>
        <w:t>violència</w:t>
      </w:r>
      <w:proofErr w:type="spellEnd"/>
      <w:r w:rsidRPr="00C80CAB">
        <w:rPr>
          <w:lang w:val="es-ES"/>
        </w:rPr>
        <w:t xml:space="preserve"> contra les persones LGTBI i </w:t>
      </w:r>
      <w:proofErr w:type="spellStart"/>
      <w:r w:rsidRPr="00C80CAB">
        <w:rPr>
          <w:lang w:val="es-ES"/>
        </w:rPr>
        <w:t>altres</w:t>
      </w:r>
      <w:proofErr w:type="spellEnd"/>
      <w:r w:rsidRPr="00C80CAB">
        <w:rPr>
          <w:lang w:val="es-ES"/>
        </w:rPr>
        <w:t xml:space="preserve"> </w:t>
      </w:r>
      <w:proofErr w:type="spellStart"/>
      <w:r w:rsidRPr="00C80CAB">
        <w:rPr>
          <w:lang w:val="es-ES"/>
        </w:rPr>
        <w:t>tipus</w:t>
      </w:r>
      <w:proofErr w:type="spellEnd"/>
      <w:r w:rsidRPr="00C80CAB">
        <w:rPr>
          <w:lang w:val="es-ES"/>
        </w:rPr>
        <w:t xml:space="preserve"> de </w:t>
      </w:r>
      <w:proofErr w:type="spellStart"/>
      <w:r w:rsidRPr="00C80CAB">
        <w:rPr>
          <w:lang w:val="es-ES"/>
        </w:rPr>
        <w:t>viol</w:t>
      </w:r>
      <w:r w:rsidR="000228C8" w:rsidRPr="00C80CAB">
        <w:rPr>
          <w:lang w:val="es-ES"/>
        </w:rPr>
        <w:t>è</w:t>
      </w:r>
      <w:r w:rsidRPr="00C80CAB">
        <w:rPr>
          <w:lang w:val="es-ES"/>
        </w:rPr>
        <w:t>ncia</w:t>
      </w:r>
      <w:proofErr w:type="spellEnd"/>
      <w:r w:rsidRPr="00C80CAB">
        <w:rPr>
          <w:lang w:val="es-ES"/>
        </w:rPr>
        <w:t xml:space="preserve"> a la </w:t>
      </w:r>
      <w:proofErr w:type="spellStart"/>
      <w:r w:rsidRPr="00C80CAB">
        <w:rPr>
          <w:lang w:val="es-ES"/>
        </w:rPr>
        <w:t>feina</w:t>
      </w:r>
      <w:proofErr w:type="spellEnd"/>
      <w:r w:rsidRPr="00C80CAB">
        <w:rPr>
          <w:lang w:val="es-ES"/>
        </w:rPr>
        <w:t xml:space="preserve"> </w:t>
      </w:r>
      <w:proofErr w:type="spellStart"/>
      <w:r w:rsidRPr="00C80CAB">
        <w:rPr>
          <w:lang w:val="es-ES"/>
        </w:rPr>
        <w:t>és</w:t>
      </w:r>
      <w:proofErr w:type="spellEnd"/>
      <w:r w:rsidRPr="00C80CAB">
        <w:rPr>
          <w:lang w:val="es-ES"/>
        </w:rPr>
        <w:t xml:space="preserve"> </w:t>
      </w:r>
      <w:proofErr w:type="spellStart"/>
      <w:r w:rsidRPr="00C80CAB">
        <w:rPr>
          <w:lang w:val="es-ES"/>
        </w:rPr>
        <w:t>d’aplicació</w:t>
      </w:r>
      <w:proofErr w:type="spellEnd"/>
      <w:r w:rsidRPr="00C80CAB">
        <w:rPr>
          <w:lang w:val="es-ES"/>
        </w:rPr>
        <w:t xml:space="preserve"> a totes les persones que </w:t>
      </w:r>
      <w:proofErr w:type="spellStart"/>
      <w:r w:rsidRPr="00C80CAB">
        <w:rPr>
          <w:lang w:val="es-ES"/>
        </w:rPr>
        <w:t>desenvolupen</w:t>
      </w:r>
      <w:proofErr w:type="spellEnd"/>
      <w:r w:rsidRPr="00C80CAB">
        <w:rPr>
          <w:lang w:val="es-ES"/>
        </w:rPr>
        <w:t xml:space="preserve"> la </w:t>
      </w:r>
      <w:proofErr w:type="spellStart"/>
      <w:r w:rsidRPr="00C80CAB">
        <w:rPr>
          <w:lang w:val="es-ES"/>
        </w:rPr>
        <w:t>seva</w:t>
      </w:r>
      <w:proofErr w:type="spellEnd"/>
      <w:r w:rsidRPr="00C80CAB">
        <w:rPr>
          <w:lang w:val="es-ES"/>
        </w:rPr>
        <w:t xml:space="preserve"> </w:t>
      </w:r>
      <w:proofErr w:type="spellStart"/>
      <w:r w:rsidRPr="00C80CAB">
        <w:rPr>
          <w:lang w:val="es-ES"/>
        </w:rPr>
        <w:t>activitat</w:t>
      </w:r>
      <w:proofErr w:type="spellEnd"/>
      <w:r w:rsidRPr="00C80CAB">
        <w:rPr>
          <w:lang w:val="es-ES"/>
        </w:rPr>
        <w:t xml:space="preserve"> en </w:t>
      </w:r>
      <w:proofErr w:type="spellStart"/>
      <w:r w:rsidRPr="00C80CAB">
        <w:rPr>
          <w:lang w:val="es-ES"/>
        </w:rPr>
        <w:t>l’àmbit</w:t>
      </w:r>
      <w:proofErr w:type="spellEnd"/>
      <w:r w:rsidRPr="00C80CAB">
        <w:rPr>
          <w:lang w:val="es-ES"/>
        </w:rPr>
        <w:t xml:space="preserve"> </w:t>
      </w:r>
      <w:proofErr w:type="spellStart"/>
      <w:r w:rsidRPr="00C80CAB">
        <w:rPr>
          <w:lang w:val="es-ES"/>
        </w:rPr>
        <w:t>organitzatiu</w:t>
      </w:r>
      <w:proofErr w:type="spellEnd"/>
      <w:r w:rsidRPr="00C80CAB">
        <w:rPr>
          <w:lang w:val="es-ES"/>
        </w:rPr>
        <w:t xml:space="preserve"> de </w:t>
      </w:r>
      <w:proofErr w:type="spellStart"/>
      <w:r w:rsidRPr="00C80CAB">
        <w:rPr>
          <w:lang w:val="es-ES"/>
        </w:rPr>
        <w:t>l’empresa</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independència</w:t>
      </w:r>
      <w:proofErr w:type="spellEnd"/>
      <w:r w:rsidRPr="00C80CAB">
        <w:rPr>
          <w:lang w:val="es-ES"/>
        </w:rPr>
        <w:t xml:space="preserve"> del </w:t>
      </w:r>
      <w:proofErr w:type="spellStart"/>
      <w:r w:rsidRPr="00C80CAB">
        <w:rPr>
          <w:lang w:val="es-ES"/>
        </w:rPr>
        <w:t>tipus</w:t>
      </w:r>
      <w:proofErr w:type="spellEnd"/>
      <w:r w:rsidRPr="00C80CAB">
        <w:rPr>
          <w:lang w:val="es-ES"/>
        </w:rPr>
        <w:t xml:space="preserve"> de </w:t>
      </w:r>
      <w:proofErr w:type="spellStart"/>
      <w:r w:rsidRPr="00C80CAB">
        <w:rPr>
          <w:lang w:val="es-ES"/>
        </w:rPr>
        <w:t>relació</w:t>
      </w:r>
      <w:proofErr w:type="spellEnd"/>
      <w:r w:rsidRPr="00C80CAB">
        <w:rPr>
          <w:lang w:val="es-ES"/>
        </w:rPr>
        <w:t xml:space="preserve"> jurídica que les </w:t>
      </w:r>
      <w:proofErr w:type="spellStart"/>
      <w:r w:rsidRPr="00C80CAB">
        <w:rPr>
          <w:lang w:val="es-ES"/>
        </w:rPr>
        <w:t>vinculi</w:t>
      </w:r>
      <w:proofErr w:type="spellEnd"/>
      <w:r w:rsidRPr="00C80CAB">
        <w:rPr>
          <w:lang w:val="es-ES"/>
        </w:rPr>
        <w:t xml:space="preserve"> a </w:t>
      </w:r>
      <w:proofErr w:type="spellStart"/>
      <w:r w:rsidRPr="00C80CAB">
        <w:rPr>
          <w:lang w:val="es-ES"/>
        </w:rPr>
        <w:t>aquesta</w:t>
      </w:r>
      <w:proofErr w:type="spellEnd"/>
      <w:r w:rsidRPr="00C80CAB">
        <w:rPr>
          <w:lang w:val="es-ES"/>
        </w:rPr>
        <w:t xml:space="preserve">, </w:t>
      </w:r>
      <w:proofErr w:type="spellStart"/>
      <w:r w:rsidRPr="00C80CAB">
        <w:rPr>
          <w:lang w:val="es-ES"/>
        </w:rPr>
        <w:t>incloent</w:t>
      </w:r>
      <w:proofErr w:type="spellEnd"/>
      <w:r w:rsidRPr="00C80CAB">
        <w:rPr>
          <w:lang w:val="es-ES"/>
        </w:rPr>
        <w:t xml:space="preserve">-hi el personal de plantilla, el personal de posada a </w:t>
      </w:r>
      <w:proofErr w:type="spellStart"/>
      <w:r w:rsidRPr="00C80CAB">
        <w:rPr>
          <w:lang w:val="es-ES"/>
        </w:rPr>
        <w:t>disposició</w:t>
      </w:r>
      <w:proofErr w:type="spellEnd"/>
      <w:r w:rsidRPr="00C80CAB">
        <w:rPr>
          <w:lang w:val="es-ES"/>
        </w:rPr>
        <w:t xml:space="preserve"> per ETT, el personal </w:t>
      </w:r>
      <w:proofErr w:type="spellStart"/>
      <w:r w:rsidRPr="00C80CAB">
        <w:rPr>
          <w:lang w:val="es-ES"/>
        </w:rPr>
        <w:t>subcontractat</w:t>
      </w:r>
      <w:proofErr w:type="spellEnd"/>
      <w:r w:rsidRPr="00C80CAB">
        <w:rPr>
          <w:lang w:val="es-ES"/>
        </w:rPr>
        <w:t xml:space="preserve">, el personal en </w:t>
      </w:r>
      <w:proofErr w:type="spellStart"/>
      <w:r w:rsidRPr="00C80CAB">
        <w:rPr>
          <w:lang w:val="es-ES"/>
        </w:rPr>
        <w:t>pràctiques</w:t>
      </w:r>
      <w:proofErr w:type="spellEnd"/>
      <w:r w:rsidRPr="00C80CAB">
        <w:rPr>
          <w:lang w:val="es-ES"/>
        </w:rPr>
        <w:t xml:space="preserve"> i, si </w:t>
      </w:r>
      <w:proofErr w:type="spellStart"/>
      <w:r w:rsidRPr="00C80CAB">
        <w:rPr>
          <w:lang w:val="es-ES"/>
        </w:rPr>
        <w:t>escau</w:t>
      </w:r>
      <w:proofErr w:type="spellEnd"/>
      <w:r w:rsidRPr="00C80CAB">
        <w:rPr>
          <w:lang w:val="es-ES"/>
        </w:rPr>
        <w:t xml:space="preserve">, el </w:t>
      </w:r>
      <w:proofErr w:type="spellStart"/>
      <w:r w:rsidRPr="00C80CAB">
        <w:rPr>
          <w:lang w:val="es-ES"/>
        </w:rPr>
        <w:t>voluntariat</w:t>
      </w:r>
      <w:proofErr w:type="spellEnd"/>
      <w:r w:rsidRPr="00C80CAB">
        <w:rPr>
          <w:lang w:val="es-ES"/>
        </w:rPr>
        <w:t xml:space="preserve">, </w:t>
      </w:r>
      <w:proofErr w:type="spellStart"/>
      <w:r w:rsidRPr="00C80CAB">
        <w:rPr>
          <w:lang w:val="es-ES"/>
        </w:rPr>
        <w:t>així</w:t>
      </w:r>
      <w:proofErr w:type="spellEnd"/>
      <w:r w:rsidRPr="00C80CAB">
        <w:rPr>
          <w:lang w:val="es-ES"/>
        </w:rPr>
        <w:t xml:space="preserve"> </w:t>
      </w:r>
      <w:proofErr w:type="spellStart"/>
      <w:r w:rsidRPr="00C80CAB">
        <w:rPr>
          <w:lang w:val="es-ES"/>
        </w:rPr>
        <w:t>com</w:t>
      </w:r>
      <w:proofErr w:type="spellEnd"/>
      <w:r w:rsidRPr="00C80CAB">
        <w:rPr>
          <w:lang w:val="es-ES"/>
        </w:rPr>
        <w:t xml:space="preserve"> el personal </w:t>
      </w:r>
      <w:proofErr w:type="spellStart"/>
      <w:r w:rsidRPr="00C80CAB">
        <w:rPr>
          <w:lang w:val="es-ES"/>
        </w:rPr>
        <w:t>d’empreses</w:t>
      </w:r>
      <w:proofErr w:type="spellEnd"/>
      <w:r w:rsidRPr="00C80CAB">
        <w:rPr>
          <w:lang w:val="es-ES"/>
        </w:rPr>
        <w:t xml:space="preserve"> </w:t>
      </w:r>
      <w:proofErr w:type="spellStart"/>
      <w:r w:rsidRPr="00C80CAB">
        <w:rPr>
          <w:lang w:val="es-ES"/>
        </w:rPr>
        <w:t>concurrents</w:t>
      </w:r>
      <w:proofErr w:type="spellEnd"/>
      <w:r w:rsidRPr="00C80CAB">
        <w:rPr>
          <w:lang w:val="es-ES"/>
        </w:rPr>
        <w:t>.</w:t>
      </w:r>
    </w:p>
    <w:p w14:paraId="78D89CE7" w14:textId="77777777" w:rsidR="00C439AD" w:rsidRPr="00C80CAB" w:rsidRDefault="00C439AD" w:rsidP="00C439AD">
      <w:pPr>
        <w:jc w:val="both"/>
        <w:rPr>
          <w:lang w:val="es-ES"/>
        </w:rPr>
      </w:pPr>
      <w:proofErr w:type="spellStart"/>
      <w:r w:rsidRPr="00C80CAB">
        <w:rPr>
          <w:lang w:val="es-ES"/>
        </w:rPr>
        <w:t>Igualment</w:t>
      </w:r>
      <w:proofErr w:type="spellEnd"/>
      <w:r w:rsidRPr="00C80CAB">
        <w:rPr>
          <w:lang w:val="es-ES"/>
        </w:rPr>
        <w:t xml:space="preserve">, el </w:t>
      </w:r>
      <w:proofErr w:type="spellStart"/>
      <w:r w:rsidRPr="00C80CAB">
        <w:rPr>
          <w:lang w:val="es-ES"/>
        </w:rPr>
        <w:t>procediment</w:t>
      </w:r>
      <w:proofErr w:type="spellEnd"/>
      <w:r w:rsidRPr="00C80CAB">
        <w:rPr>
          <w:lang w:val="es-ES"/>
        </w:rPr>
        <w:t xml:space="preserve"> </w:t>
      </w:r>
      <w:proofErr w:type="spellStart"/>
      <w:r w:rsidRPr="00C80CAB">
        <w:rPr>
          <w:lang w:val="es-ES"/>
        </w:rPr>
        <w:t>és</w:t>
      </w:r>
      <w:proofErr w:type="spellEnd"/>
      <w:r w:rsidRPr="00C80CAB">
        <w:rPr>
          <w:lang w:val="es-ES"/>
        </w:rPr>
        <w:t xml:space="preserve"> aplicable a les persones que, </w:t>
      </w:r>
      <w:proofErr w:type="spellStart"/>
      <w:r w:rsidRPr="00C80CAB">
        <w:rPr>
          <w:lang w:val="es-ES"/>
        </w:rPr>
        <w:t>sense</w:t>
      </w:r>
      <w:proofErr w:type="spellEnd"/>
      <w:r w:rsidRPr="00C80CAB">
        <w:rPr>
          <w:lang w:val="es-ES"/>
        </w:rPr>
        <w:t xml:space="preserve"> </w:t>
      </w:r>
      <w:proofErr w:type="spellStart"/>
      <w:r w:rsidRPr="00C80CAB">
        <w:rPr>
          <w:lang w:val="es-ES"/>
        </w:rPr>
        <w:t>mantenir</w:t>
      </w:r>
      <w:proofErr w:type="spellEnd"/>
      <w:r w:rsidRPr="00C80CAB">
        <w:rPr>
          <w:lang w:val="es-ES"/>
        </w:rPr>
        <w:t xml:space="preserve"> una </w:t>
      </w:r>
      <w:proofErr w:type="spellStart"/>
      <w:r w:rsidRPr="00C80CAB">
        <w:rPr>
          <w:lang w:val="es-ES"/>
        </w:rPr>
        <w:t>relació</w:t>
      </w:r>
      <w:proofErr w:type="spellEnd"/>
      <w:r w:rsidRPr="00C80CAB">
        <w:rPr>
          <w:lang w:val="es-ES"/>
        </w:rPr>
        <w:t xml:space="preserve"> laboral directa </w:t>
      </w:r>
      <w:proofErr w:type="spellStart"/>
      <w:r w:rsidRPr="00C80CAB">
        <w:rPr>
          <w:lang w:val="es-ES"/>
        </w:rPr>
        <w:t>amb</w:t>
      </w:r>
      <w:proofErr w:type="spellEnd"/>
      <w:r w:rsidRPr="00C80CAB">
        <w:rPr>
          <w:lang w:val="es-ES"/>
        </w:rPr>
        <w:t xml:space="preserve"> </w:t>
      </w:r>
      <w:proofErr w:type="spellStart"/>
      <w:r w:rsidRPr="00C80CAB">
        <w:rPr>
          <w:lang w:val="es-ES"/>
        </w:rPr>
        <w:t>l’empresa</w:t>
      </w:r>
      <w:proofErr w:type="spellEnd"/>
      <w:r w:rsidRPr="00C80CAB">
        <w:rPr>
          <w:lang w:val="es-ES"/>
        </w:rPr>
        <w:t xml:space="preserve">, es </w:t>
      </w:r>
      <w:proofErr w:type="spellStart"/>
      <w:r w:rsidRPr="00C80CAB">
        <w:rPr>
          <w:lang w:val="es-ES"/>
        </w:rPr>
        <w:t>relacionin</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aquesta</w:t>
      </w:r>
      <w:proofErr w:type="spellEnd"/>
      <w:r w:rsidRPr="00C80CAB">
        <w:rPr>
          <w:lang w:val="es-ES"/>
        </w:rPr>
        <w:t xml:space="preserve"> en el </w:t>
      </w:r>
      <w:proofErr w:type="spellStart"/>
      <w:r w:rsidRPr="00C80CAB">
        <w:rPr>
          <w:lang w:val="es-ES"/>
        </w:rPr>
        <w:t>marc</w:t>
      </w:r>
      <w:proofErr w:type="spellEnd"/>
      <w:r w:rsidRPr="00C80CAB">
        <w:rPr>
          <w:lang w:val="es-ES"/>
        </w:rPr>
        <w:t xml:space="preserve"> de la </w:t>
      </w:r>
      <w:proofErr w:type="spellStart"/>
      <w:r w:rsidRPr="00C80CAB">
        <w:rPr>
          <w:lang w:val="es-ES"/>
        </w:rPr>
        <w:t>seva</w:t>
      </w:r>
      <w:proofErr w:type="spellEnd"/>
      <w:r w:rsidRPr="00C80CAB">
        <w:rPr>
          <w:lang w:val="es-ES"/>
        </w:rPr>
        <w:t xml:space="preserve"> </w:t>
      </w:r>
      <w:proofErr w:type="spellStart"/>
      <w:r w:rsidRPr="00C80CAB">
        <w:rPr>
          <w:lang w:val="es-ES"/>
        </w:rPr>
        <w:t>activitat</w:t>
      </w:r>
      <w:proofErr w:type="spellEnd"/>
      <w:r w:rsidRPr="00C80CAB">
        <w:rPr>
          <w:lang w:val="es-ES"/>
        </w:rPr>
        <w:t xml:space="preserve"> </w:t>
      </w:r>
      <w:proofErr w:type="spellStart"/>
      <w:r w:rsidRPr="00C80CAB">
        <w:rPr>
          <w:lang w:val="es-ES"/>
        </w:rPr>
        <w:t>professional</w:t>
      </w:r>
      <w:proofErr w:type="spellEnd"/>
      <w:r w:rsidRPr="00C80CAB">
        <w:rPr>
          <w:lang w:val="es-ES"/>
        </w:rPr>
        <w:t xml:space="preserve">, </w:t>
      </w:r>
      <w:proofErr w:type="spellStart"/>
      <w:r w:rsidRPr="00C80CAB">
        <w:rPr>
          <w:lang w:val="es-ES"/>
        </w:rPr>
        <w:t>com</w:t>
      </w:r>
      <w:proofErr w:type="spellEnd"/>
      <w:r w:rsidRPr="00C80CAB">
        <w:rPr>
          <w:lang w:val="es-ES"/>
        </w:rPr>
        <w:t xml:space="preserve"> ara persones candidates en </w:t>
      </w:r>
      <w:proofErr w:type="spellStart"/>
      <w:r w:rsidRPr="00C80CAB">
        <w:rPr>
          <w:lang w:val="es-ES"/>
        </w:rPr>
        <w:t>processos</w:t>
      </w:r>
      <w:proofErr w:type="spellEnd"/>
      <w:r w:rsidRPr="00C80CAB">
        <w:rPr>
          <w:lang w:val="es-ES"/>
        </w:rPr>
        <w:t xml:space="preserve"> de </w:t>
      </w:r>
      <w:proofErr w:type="spellStart"/>
      <w:r w:rsidRPr="00C80CAB">
        <w:rPr>
          <w:lang w:val="es-ES"/>
        </w:rPr>
        <w:t>selecció</w:t>
      </w:r>
      <w:proofErr w:type="spellEnd"/>
      <w:r w:rsidRPr="00C80CAB">
        <w:rPr>
          <w:lang w:val="es-ES"/>
        </w:rPr>
        <w:t xml:space="preserve">, clientela, persones </w:t>
      </w:r>
      <w:proofErr w:type="spellStart"/>
      <w:r w:rsidRPr="00C80CAB">
        <w:rPr>
          <w:lang w:val="es-ES"/>
        </w:rPr>
        <w:t>usuàries</w:t>
      </w:r>
      <w:proofErr w:type="spellEnd"/>
      <w:r w:rsidRPr="00C80CAB">
        <w:rPr>
          <w:lang w:val="es-ES"/>
        </w:rPr>
        <w:t xml:space="preserve">, </w:t>
      </w:r>
      <w:proofErr w:type="spellStart"/>
      <w:r w:rsidRPr="00C80CAB">
        <w:rPr>
          <w:lang w:val="es-ES"/>
        </w:rPr>
        <w:t>proveïdors</w:t>
      </w:r>
      <w:proofErr w:type="spellEnd"/>
      <w:r w:rsidRPr="00C80CAB">
        <w:rPr>
          <w:lang w:val="es-ES"/>
        </w:rPr>
        <w:t xml:space="preserve">/es i visites, </w:t>
      </w:r>
      <w:proofErr w:type="spellStart"/>
      <w:r w:rsidRPr="00C80CAB">
        <w:rPr>
          <w:lang w:val="es-ES"/>
        </w:rPr>
        <w:t>quan</w:t>
      </w:r>
      <w:proofErr w:type="spellEnd"/>
      <w:r w:rsidRPr="00C80CAB">
        <w:rPr>
          <w:lang w:val="es-ES"/>
        </w:rPr>
        <w:t xml:space="preserve"> </w:t>
      </w:r>
      <w:proofErr w:type="spellStart"/>
      <w:r w:rsidRPr="00C80CAB">
        <w:rPr>
          <w:lang w:val="es-ES"/>
        </w:rPr>
        <w:t>els</w:t>
      </w:r>
      <w:proofErr w:type="spellEnd"/>
      <w:r w:rsidRPr="00C80CAB">
        <w:rPr>
          <w:lang w:val="es-ES"/>
        </w:rPr>
        <w:t xml:space="preserve"> </w:t>
      </w:r>
      <w:proofErr w:type="spellStart"/>
      <w:r w:rsidRPr="00C80CAB">
        <w:rPr>
          <w:lang w:val="es-ES"/>
        </w:rPr>
        <w:t>fets</w:t>
      </w:r>
      <w:proofErr w:type="spellEnd"/>
      <w:r w:rsidRPr="00C80CAB">
        <w:rPr>
          <w:lang w:val="es-ES"/>
        </w:rPr>
        <w:t xml:space="preserve"> es </w:t>
      </w:r>
      <w:proofErr w:type="spellStart"/>
      <w:r w:rsidRPr="00C80CAB">
        <w:rPr>
          <w:lang w:val="es-ES"/>
        </w:rPr>
        <w:t>produeixin</w:t>
      </w:r>
      <w:proofErr w:type="spellEnd"/>
      <w:r w:rsidRPr="00C80CAB">
        <w:rPr>
          <w:lang w:val="es-ES"/>
        </w:rPr>
        <w:t xml:space="preserve"> en </w:t>
      </w:r>
      <w:proofErr w:type="spellStart"/>
      <w:r w:rsidRPr="00C80CAB">
        <w:rPr>
          <w:lang w:val="es-ES"/>
        </w:rPr>
        <w:t>relació</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l’activitat</w:t>
      </w:r>
      <w:proofErr w:type="spellEnd"/>
      <w:r w:rsidRPr="00C80CAB">
        <w:rPr>
          <w:lang w:val="es-ES"/>
        </w:rPr>
        <w:t xml:space="preserve"> de </w:t>
      </w:r>
      <w:proofErr w:type="spellStart"/>
      <w:r w:rsidRPr="00C80CAB">
        <w:rPr>
          <w:lang w:val="es-ES"/>
        </w:rPr>
        <w:t>l’empresa</w:t>
      </w:r>
      <w:proofErr w:type="spellEnd"/>
      <w:r w:rsidRPr="00C80CAB">
        <w:rPr>
          <w:lang w:val="es-ES"/>
        </w:rPr>
        <w:t>.</w:t>
      </w:r>
    </w:p>
    <w:p w14:paraId="39B45C23" w14:textId="77777777" w:rsidR="00321548" w:rsidRPr="00C80CAB" w:rsidRDefault="006C139A" w:rsidP="00182EF3">
      <w:pPr>
        <w:jc w:val="both"/>
      </w:pPr>
      <w:r w:rsidRPr="00C80CAB">
        <w:t>També s'activarà quan una de les dues parts sigui personal d'empreses o organitzacions que tenen algun vincle contractual amb l'empresa i puguin trobar-se en aquesta situació, tant en condició de denunciant com de persona denunciada. En aquest darrer cas, encara que les actuacions del protocol seran les mateixes, l'adopció de mesures s'ha de fer de manera coordinada de conformitat amb l'article 24 de la Llei 31/1995 de prevenció de riscs laborals.</w:t>
      </w:r>
    </w:p>
    <w:bookmarkEnd w:id="7"/>
    <w:p w14:paraId="13CF44DD" w14:textId="29EFC7CB" w:rsidR="004C34A5" w:rsidRPr="00C80CAB" w:rsidRDefault="00B001CC" w:rsidP="00B763D2">
      <w:pPr>
        <w:jc w:val="both"/>
      </w:pPr>
      <w:r w:rsidRPr="00C80CAB">
        <w:t>L’àmbit d’aplicació del protocol inclou totes les situacions d’assetjament o violència que es produeixin durant el treball, en relació amb la feina o com a resultat d’aquesta, encara que no tinguin lloc físic al centre de treball.</w:t>
      </w:r>
    </w:p>
    <w:p w14:paraId="23FE4B16" w14:textId="77777777" w:rsidR="004C34A5" w:rsidRPr="00C80CAB" w:rsidRDefault="00B001CC" w:rsidP="00B763D2">
      <w:pPr>
        <w:jc w:val="both"/>
      </w:pPr>
      <w:r w:rsidRPr="00C80CAB">
        <w:t>Això inclou, a títol enunciatiu i no limitatiu: desplaçaments i viatges de feina, actes de representació comercial, activitats de formació, reunions i esdeveniments socials relacionats amb la feina, allotjaments facilitats per l’empresa, així com totes les comunicacions que es facin mitjançant tecnologies de la informació i la comunicació (correu electrònic, missatgeria instantània, videoconferències, xarxes socials, etc.).</w:t>
      </w:r>
    </w:p>
    <w:p w14:paraId="5DD76C9A" w14:textId="6D934249" w:rsidR="00B001CC" w:rsidRPr="00C80CAB" w:rsidRDefault="00B001CC" w:rsidP="00B763D2">
      <w:pPr>
        <w:jc w:val="both"/>
      </w:pPr>
      <w:r w:rsidRPr="00C80CAB">
        <w:t xml:space="preserve">S’inclouen igualment les situacions en què intervenen terceres persones vinculades a l’empresa (clientela, proveïdors, persones usuàries de serveis, personal d’empreses subcontractades o concurrents, etc.), sempre que la relació entre les parts vingui determinada per motius laborals. </w:t>
      </w:r>
    </w:p>
    <w:p w14:paraId="39C8DD62" w14:textId="77777777" w:rsidR="00B001CC" w:rsidRPr="00C80CAB" w:rsidRDefault="00B001CC" w:rsidP="00B763D2">
      <w:pPr>
        <w:jc w:val="both"/>
      </w:pPr>
      <w:r w:rsidRPr="00C80CAB">
        <w:t xml:space="preserve">L’àmbit d’aplicació no queda limitat al centre físic ni a la jornada. S’hi inclou qualsevol espai o moment relacionat amb el treball: desplaçaments, viatges, formacions, esdeveniments socials o corporatius, allotjaments proporcionats per l’empresa i, especialment, entorns digitals/virtuals (correu electrònic, xats, </w:t>
      </w:r>
      <w:proofErr w:type="spellStart"/>
      <w:r w:rsidRPr="00C80CAB">
        <w:t>videoreunions</w:t>
      </w:r>
      <w:proofErr w:type="spellEnd"/>
      <w:r w:rsidRPr="00C80CAB">
        <w:t xml:space="preserve">, plataformes </w:t>
      </w:r>
      <w:proofErr w:type="spellStart"/>
      <w:r w:rsidRPr="00C80CAB">
        <w:t>col·laboratives</w:t>
      </w:r>
      <w:proofErr w:type="spellEnd"/>
      <w:r w:rsidRPr="00C80CAB">
        <w:t>, xarxes socials quan hi hagi vincle laboral).</w:t>
      </w:r>
    </w:p>
    <w:p w14:paraId="38C7A48A" w14:textId="7E114179" w:rsidR="00840797" w:rsidRPr="00C80CAB" w:rsidRDefault="00B001CC" w:rsidP="00B763D2">
      <w:pPr>
        <w:jc w:val="both"/>
        <w:rPr>
          <w:b/>
          <w:spacing w:val="-10"/>
          <w:sz w:val="44"/>
          <w:szCs w:val="44"/>
        </w:rPr>
      </w:pPr>
      <w:r w:rsidRPr="00C80CAB">
        <w:t xml:space="preserve">L’empresa actua davant conductes internes o externes, i aplicarà mesures de protecció i coordinació d’activitats empresarials quan hi hagi concurrència d’empreses (art. 24 LPRL), sense perjudici de les vies externes de protecció. </w:t>
      </w:r>
      <w:bookmarkEnd w:id="8"/>
      <w:r w:rsidR="00840797" w:rsidRPr="00C80CAB">
        <w:br w:type="page"/>
      </w:r>
    </w:p>
    <w:p w14:paraId="5E00020C" w14:textId="77777777" w:rsidR="00321548" w:rsidRPr="00232ACF" w:rsidRDefault="00326DDC" w:rsidP="00182EF3">
      <w:pPr>
        <w:pStyle w:val="Ttulo1"/>
        <w:jc w:val="both"/>
      </w:pPr>
      <w:bookmarkStart w:id="9" w:name="_Toc224716659"/>
      <w:r w:rsidRPr="00232ACF">
        <w:lastRenderedPageBreak/>
        <w:t>3. Declaració de principis</w:t>
      </w:r>
      <w:bookmarkEnd w:id="9"/>
    </w:p>
    <w:p w14:paraId="415B5DE0" w14:textId="77777777" w:rsidR="0048562D" w:rsidRPr="00232ACF" w:rsidRDefault="0048562D" w:rsidP="00182EF3">
      <w:pPr>
        <w:pStyle w:val="Sinespaciado"/>
        <w:jc w:val="both"/>
      </w:pPr>
    </w:p>
    <w:p w14:paraId="692D3A35" w14:textId="1A1C048C" w:rsidR="003B4E95" w:rsidRPr="00232ACF" w:rsidRDefault="003B4E95" w:rsidP="003B4E95">
      <w:pPr>
        <w:spacing w:line="216" w:lineRule="auto"/>
        <w:jc w:val="both"/>
      </w:pPr>
      <w:bookmarkStart w:id="10" w:name="_Hlk161050694"/>
      <w:r w:rsidRPr="00232ACF">
        <w:t>La salvaguarda de la dignitat, el dret a la integritat moral i</w:t>
      </w:r>
      <w:r w:rsidR="00232ACF">
        <w:t xml:space="preserve"> </w:t>
      </w:r>
      <w:r w:rsidRPr="00232ACF">
        <w:t>a la no discriminació apareixen garantits a la Constitució Espanyola, la normativa de la Unió Europea, a l'Estatut dels Treballadors, així com al Conveni Col·lectiu de l'empresa.</w:t>
      </w:r>
    </w:p>
    <w:p w14:paraId="071EE94F" w14:textId="77777777" w:rsidR="003B4E95" w:rsidRPr="00C80CAB" w:rsidRDefault="003B4E95" w:rsidP="003B4E95">
      <w:pPr>
        <w:spacing w:line="216" w:lineRule="auto"/>
        <w:jc w:val="both"/>
      </w:pPr>
      <w:r w:rsidRPr="00232ACF">
        <w:t xml:space="preserve">En virtut d'aquests drets, aquesta empresa assumeix que les actituds d'assetjament i/o discriminació sexual, per raó de sexe, identitat sexual, expressió sexual, orientació sexual, així com tota conducta de violència a la feina suposen un atemptat a la dignitat dels treballadors i de les treballadores, per la qual cosa no permetrà ni tolerarà cap mena d'assetjament i/o violència, ja sigui físic i/o psicològic. Per tant, queda expressament prohibida qualsevol acció o </w:t>
      </w:r>
      <w:r w:rsidRPr="00C80CAB">
        <w:t>conducta d'aquesta naturalesa, i és considerada com a falta laboral. Aquesta empresa es compromet a fer ús dels seus poders directiu i disciplinari per protegir les persones treballadores.</w:t>
      </w:r>
    </w:p>
    <w:p w14:paraId="47E93E4F" w14:textId="77777777" w:rsidR="003B4E95" w:rsidRPr="00C80CAB" w:rsidRDefault="003B4E95" w:rsidP="003B4E95">
      <w:pPr>
        <w:spacing w:line="216" w:lineRule="auto"/>
        <w:jc w:val="both"/>
      </w:pPr>
      <w:r w:rsidRPr="00C80CAB">
        <w:t>La Direcció General regularà, per mitjà del present protocol, la problemàtica de l'assetjament, de la discriminació i la violència a la feina, establint un mètode de tolerància 0, que s'apliqui tant per prevenir, a través de la formació, la responsabilitat i la informació, com per solucionar les reclamacions relatives a l'assetjament, a la discriminació i la violència, amb les degudes garanties i prenent en consideració les normes constitucionals, laborals i les declaracions relatives als principis i drets fonamentals a la feina.</w:t>
      </w:r>
    </w:p>
    <w:p w14:paraId="1131BFAD" w14:textId="48B141CF" w:rsidR="00077511" w:rsidRPr="00C80CAB" w:rsidRDefault="00077511" w:rsidP="003B4E95">
      <w:pPr>
        <w:spacing w:line="216" w:lineRule="auto"/>
        <w:jc w:val="both"/>
      </w:pPr>
      <w:bookmarkStart w:id="11" w:name="_Hlk222123575"/>
      <w:r w:rsidRPr="00C80CAB">
        <w:t xml:space="preserve">Aquesta empresa es compromet a actuar amb diligència deguda, assegurant una actuació proactiva, àgil i eficaç per prevenir, investigar i reparar qualsevol acte de violència masclista. Així mateix, l’abordatge d’aquestes situacions es farà des d’una perspectiva </w:t>
      </w:r>
      <w:proofErr w:type="spellStart"/>
      <w:r w:rsidRPr="00C80CAB">
        <w:t>interseccional</w:t>
      </w:r>
      <w:proofErr w:type="spellEnd"/>
      <w:r w:rsidRPr="00C80CAB">
        <w:t>, reconeixent que factors com l’origen, l’edat, la classe social o la discapacitat poden interactuar i generar formes específiques o agreujades de discriminació</w:t>
      </w:r>
      <w:r w:rsidR="00B87B04" w:rsidRPr="00C80CAB">
        <w:t>.</w:t>
      </w:r>
    </w:p>
    <w:bookmarkEnd w:id="11"/>
    <w:p w14:paraId="5A0848E5" w14:textId="77777777" w:rsidR="003B4E95" w:rsidRPr="00C80CAB" w:rsidRDefault="003B4E95" w:rsidP="003B4E95">
      <w:pPr>
        <w:jc w:val="both"/>
      </w:pPr>
      <w:r w:rsidRPr="00C80CAB">
        <w:t>Amb l'objectiu de fomentar aquest entorn de treball segur, digne i respectuós i seguir les directrius de la legislació estatal i autonòmica en matèria d'igualtat efectiva entre dones i homes, aquesta empresa es compromet a:</w:t>
      </w:r>
    </w:p>
    <w:p w14:paraId="0AE15E20" w14:textId="77777777" w:rsidR="003B4E95" w:rsidRPr="00C80CAB" w:rsidRDefault="003B4E95" w:rsidP="003B4E95">
      <w:pPr>
        <w:ind w:left="720"/>
        <w:jc w:val="both"/>
      </w:pPr>
      <w:r w:rsidRPr="00C80CAB">
        <w:t>- Aprovar aquest protocol com a eina fonamental per a la prevenció i el tractament de la violència, la discriminació i l'assetjament, tant físic com psicològic.</w:t>
      </w:r>
    </w:p>
    <w:p w14:paraId="02E49871" w14:textId="04D2953F" w:rsidR="005D631E" w:rsidRPr="00C80CAB" w:rsidRDefault="005D631E" w:rsidP="003B4E95">
      <w:pPr>
        <w:ind w:left="720"/>
        <w:jc w:val="both"/>
      </w:pPr>
      <w:r w:rsidRPr="00C80CAB">
        <w:t xml:space="preserve">- Compromís en el desenvolupament de les polítiques </w:t>
      </w:r>
      <w:r w:rsidR="00232ACF" w:rsidRPr="00C80CAB">
        <w:t>d’igualtat</w:t>
      </w:r>
      <w:r w:rsidRPr="00C80CAB">
        <w:t xml:space="preserve"> i no discriminació per raó </w:t>
      </w:r>
      <w:r w:rsidR="00232ACF" w:rsidRPr="00C80CAB">
        <w:t>d’orientació</w:t>
      </w:r>
      <w:r w:rsidRPr="00C80CAB">
        <w:t xml:space="preserve"> sexual, identitat o expressió de gènere i característiques sexuals.</w:t>
      </w:r>
    </w:p>
    <w:p w14:paraId="16B8DDFA" w14:textId="77777777" w:rsidR="003B4E95" w:rsidRPr="00C80CAB" w:rsidRDefault="003B4E95" w:rsidP="003B4E95">
      <w:pPr>
        <w:ind w:left="720"/>
        <w:jc w:val="both"/>
      </w:pPr>
      <w:r w:rsidRPr="00C80CAB">
        <w:t>- Facilitar i donar suport a totes les activitats previstes en aquest protocol.</w:t>
      </w:r>
    </w:p>
    <w:p w14:paraId="4D2878C5" w14:textId="77777777" w:rsidR="003B4E95" w:rsidRPr="00232ACF" w:rsidRDefault="003B4E95" w:rsidP="003B4E95">
      <w:pPr>
        <w:ind w:left="720"/>
        <w:jc w:val="both"/>
      </w:pPr>
      <w:r w:rsidRPr="00232ACF">
        <w:t>- Divulgar-ne el contingut pels canals més efectius perquè el conegui tot el que tingui relació laboral amb l'empresa.</w:t>
      </w:r>
    </w:p>
    <w:p w14:paraId="24ADE9D8" w14:textId="77777777" w:rsidR="003B4E95" w:rsidRPr="00232ACF" w:rsidRDefault="003B4E95" w:rsidP="003B4E95">
      <w:pPr>
        <w:ind w:left="720"/>
        <w:jc w:val="both"/>
      </w:pPr>
      <w:r w:rsidRPr="00232ACF">
        <w:t>- Dur a terme campanyes de sensibilització i conscienciació per fer conèixer els efectes negatius de l'assetjament, la discriminació i la violència en les relacions personals i laborals.</w:t>
      </w:r>
    </w:p>
    <w:p w14:paraId="3EF0D9DD" w14:textId="531CCA2C" w:rsidR="003B4E95" w:rsidRPr="00232ACF" w:rsidRDefault="003B4E95" w:rsidP="003B4E95">
      <w:pPr>
        <w:ind w:left="720"/>
        <w:jc w:val="both"/>
      </w:pPr>
      <w:r w:rsidRPr="00232ACF">
        <w:t xml:space="preserve">- Facilitar suport, informació i accés als recursos existents a les persones que hagin estat víctimes </w:t>
      </w:r>
      <w:r w:rsidR="00232ACF" w:rsidRPr="00232ACF">
        <w:t>d’aquests</w:t>
      </w:r>
      <w:r w:rsidRPr="00232ACF">
        <w:t xml:space="preserve"> comportaments i actuar en conseqüència contra les persones que els ocasionin.</w:t>
      </w:r>
    </w:p>
    <w:p w14:paraId="38E2B752" w14:textId="77777777" w:rsidR="005D631E" w:rsidRPr="00232ACF" w:rsidRDefault="005D631E" w:rsidP="003B4E95">
      <w:pPr>
        <w:ind w:left="720"/>
        <w:jc w:val="both"/>
      </w:pPr>
      <w:r w:rsidRPr="00232ACF">
        <w:t>- Rebre i tramitar de forma rigorosa i ràpida, així com amb les degudes garanties de confidencialitat, imparcialitat i dret de defensa de les persones implicades, les queixes, les reclamacions i les denúncies que es puguin produir.</w:t>
      </w:r>
    </w:p>
    <w:p w14:paraId="6C9F9BEE" w14:textId="77777777" w:rsidR="005D631E" w:rsidRPr="00232ACF" w:rsidRDefault="005D631E" w:rsidP="003B4E95">
      <w:pPr>
        <w:ind w:left="720"/>
        <w:jc w:val="both"/>
      </w:pPr>
      <w:r w:rsidRPr="00232ACF">
        <w:lastRenderedPageBreak/>
        <w:t>- Garantir que no es produirà cap tipus de represàlia, ni contra les persones que formulin queixes, reclamacions o denúncies, ni contra aquelles que participin en el procés de resolució.</w:t>
      </w:r>
    </w:p>
    <w:p w14:paraId="422DDCD1" w14:textId="77777777" w:rsidR="00E165A3" w:rsidRPr="00232ACF" w:rsidRDefault="00E165A3" w:rsidP="003B4E95">
      <w:pPr>
        <w:ind w:left="720"/>
        <w:jc w:val="both"/>
      </w:pPr>
      <w:r w:rsidRPr="00232ACF">
        <w:t>- Aplicar les mesures sancionadores que se'n derivin a les persones que assetgin en funció de les circumstàncies i condicionaments del seu comportament o actitud.</w:t>
      </w:r>
    </w:p>
    <w:p w14:paraId="747D125E" w14:textId="77777777" w:rsidR="00E165A3" w:rsidRPr="00232ACF" w:rsidRDefault="00E165A3" w:rsidP="003B4E95">
      <w:pPr>
        <w:ind w:left="720"/>
        <w:jc w:val="both"/>
      </w:pPr>
      <w:r w:rsidRPr="00232ACF">
        <w:t>- Atendre les necessitats especials de les persones que han estat assetjades, facilitant acompanyament quan sigui necessari, donant suport a la seva total recuperació i reforçant-ne la protecció.</w:t>
      </w:r>
    </w:p>
    <w:p w14:paraId="7D36952F" w14:textId="2321E2AA" w:rsidR="00E165A3" w:rsidRPr="00232ACF" w:rsidRDefault="00E165A3" w:rsidP="003B4E95">
      <w:pPr>
        <w:ind w:left="720"/>
        <w:jc w:val="both"/>
      </w:pPr>
      <w:r w:rsidRPr="00232ACF">
        <w:t xml:space="preserve">- Desenvolupar campanyes de sensibilització, per mitjà de xerrades, jornades, fulletons, material informatiu i qualsevol altre mitjà que s'estimi necessari, posant èmfasi en l'aclariment dels conceptes d'assetjament laboral, sexual, per raó de sexe, orientació sexual o identitat de gènere i violència al </w:t>
      </w:r>
      <w:r w:rsidR="00232ACF">
        <w:t>t</w:t>
      </w:r>
      <w:r w:rsidRPr="00232ACF">
        <w:t>reball.</w:t>
      </w:r>
    </w:p>
    <w:p w14:paraId="320621CA" w14:textId="66014E0D" w:rsidR="003B4E95" w:rsidRDefault="003B4E95" w:rsidP="003B4E95">
      <w:pPr>
        <w:ind w:left="720"/>
        <w:jc w:val="both"/>
      </w:pPr>
      <w:r w:rsidRPr="00232ACF">
        <w:t>- Er</w:t>
      </w:r>
      <w:r w:rsidR="00232ACF">
        <w:t>r</w:t>
      </w:r>
      <w:r w:rsidRPr="00232ACF">
        <w:t>adicar les accions, comportaments o actituds discriminatòries de naturalesa sexual o per raó, identitat, expressió i/o orientació de sexe perquè són ofensives, humiliants i degradants per a les persones a qui van destinades.</w:t>
      </w:r>
    </w:p>
    <w:p w14:paraId="304B03A6" w14:textId="77777777" w:rsidR="003B4E95" w:rsidRDefault="003B4E95" w:rsidP="003B4E95">
      <w:pPr>
        <w:jc w:val="both"/>
      </w:pPr>
      <w:r w:rsidRPr="00232ACF">
        <w:t>El protocol que acompanya aquesta declaració de principis concreta i desenvolupa aquests compromisos i es revisarà periòdicament per actualitzar-ne els continguts i adequar-lo, si cal, a la realitat canviant.</w:t>
      </w:r>
    </w:p>
    <w:p w14:paraId="24F78275" w14:textId="77777777" w:rsidR="005F28B2" w:rsidRPr="00A85BB9" w:rsidRDefault="005F28B2" w:rsidP="005F28B2">
      <w:pPr>
        <w:jc w:val="both"/>
        <w:rPr>
          <w:b/>
          <w:bCs/>
        </w:rPr>
      </w:pPr>
      <w:bookmarkStart w:id="12" w:name="_Hlk190272457"/>
      <w:r w:rsidRPr="00A85BB9">
        <w:rPr>
          <w:b/>
          <w:bCs/>
        </w:rPr>
        <w:t>Principis rectors i garanties del procediment:</w:t>
      </w:r>
    </w:p>
    <w:p w14:paraId="46548890" w14:textId="77777777" w:rsidR="005F28B2" w:rsidRPr="00A85BB9" w:rsidRDefault="005F28B2" w:rsidP="005F28B2">
      <w:pPr>
        <w:jc w:val="both"/>
      </w:pPr>
      <w:r w:rsidRPr="00A85BB9">
        <w:t>- Agilitat, diligència i rapidesa en la investigació i resolució de la conducta denunciada que s'han de fer sense demores indegudes, respectant els terminis establerts en aquest protocol.</w:t>
      </w:r>
    </w:p>
    <w:p w14:paraId="3407CFC9" w14:textId="77777777" w:rsidR="005F28B2" w:rsidRPr="00A85BB9" w:rsidRDefault="005F28B2" w:rsidP="005F28B2">
      <w:pPr>
        <w:jc w:val="both"/>
      </w:pPr>
      <w:r w:rsidRPr="00A85BB9">
        <w:t>- Respecte i protecció de la intimitat i dignitat a les persones afectades oferint un tractament just a totes les implicades.</w:t>
      </w:r>
    </w:p>
    <w:p w14:paraId="2ABB12D6" w14:textId="77777777" w:rsidR="005F28B2" w:rsidRPr="00A85BB9" w:rsidRDefault="005F28B2" w:rsidP="005F28B2">
      <w:pPr>
        <w:jc w:val="both"/>
      </w:pPr>
      <w:r w:rsidRPr="00A85BB9">
        <w:t>- Confidencialitat: les persones que intervenen en el procediment tenen obligació de guardar una estricta confidencialitat i reserva, no transmetran ni divulgaran informació sobre el contingut de les denúncies presentades, en procés de recerca, o resoltes.</w:t>
      </w:r>
    </w:p>
    <w:p w14:paraId="65CE53C9" w14:textId="77777777" w:rsidR="005F28B2" w:rsidRPr="00A85BB9" w:rsidRDefault="005F28B2" w:rsidP="005F28B2">
      <w:pPr>
        <w:jc w:val="both"/>
      </w:pPr>
      <w:r w:rsidRPr="00A85BB9">
        <w:t>- Protecció suficient de la víctima davant de possibles represàlies, atenent la cura de la seva seguretat i salut, tenint en compte les possibles conseqüències tant físiques com psicològiques que es derivin d'aquesta situació i considerant especialment les circumstàncies laborals que envolten la persona agredida.</w:t>
      </w:r>
    </w:p>
    <w:p w14:paraId="37714121" w14:textId="77777777" w:rsidR="005F28B2" w:rsidRPr="00A85BB9" w:rsidRDefault="005F28B2" w:rsidP="005F28B2">
      <w:pPr>
        <w:jc w:val="both"/>
      </w:pPr>
      <w:r w:rsidRPr="00A85BB9">
        <w:t>- Contradicció per tal de garantir una audiència imparcial i un tracte just per a totes les persones afectades.</w:t>
      </w:r>
    </w:p>
    <w:p w14:paraId="0EDC532D" w14:textId="77777777" w:rsidR="005F28B2" w:rsidRPr="00A85BB9" w:rsidRDefault="005F28B2" w:rsidP="005F28B2">
      <w:pPr>
        <w:jc w:val="both"/>
      </w:pPr>
      <w:r w:rsidRPr="00A85BB9">
        <w:t>- Restitució de les víctimes: si l'assetjament realitzat s'hagués concretat en una modificació de les condicions laborals de la víctima, l'empresa l'ha de restituir en les condicions anteriors, si així ho sol·licités.</w:t>
      </w:r>
    </w:p>
    <w:p w14:paraId="71A2DBFC" w14:textId="356FA410" w:rsidR="005F28B2" w:rsidRDefault="005F28B2" w:rsidP="005F28B2">
      <w:pPr>
        <w:jc w:val="both"/>
      </w:pPr>
      <w:r w:rsidRPr="00A85BB9">
        <w:t>- Prohibició de represàlies: queda expressament prohibit i serà declarat nul qualsevol acte constitutiu de represàlia, incloses les amenaces de represàlia i les temptatives de represàlia contra les persones que presentin una comunicació de denúncia pels mitjans habilitats per a això, compareguin com a testimonis o ajudin o participin en una investigació sobre assetjament.</w:t>
      </w:r>
    </w:p>
    <w:p w14:paraId="04DECC51" w14:textId="77777777" w:rsidR="00077511" w:rsidRPr="00C80CAB" w:rsidRDefault="00077511" w:rsidP="00077511">
      <w:pPr>
        <w:jc w:val="both"/>
      </w:pPr>
      <w:bookmarkStart w:id="13" w:name="_Hlk222123599"/>
      <w:r w:rsidRPr="00C80CAB">
        <w:lastRenderedPageBreak/>
        <w:t>- Resposta obligada: tota comunicació, consulta o queixa relacionada amb possibles situacions d’assetjament i/o violència rebrà resposta, orientació i, si escau, activació d’actuacions preventives o procedimentals, encara que no es formalitzi denúncia.</w:t>
      </w:r>
    </w:p>
    <w:p w14:paraId="7250F42C" w14:textId="77777777" w:rsidR="00077511" w:rsidRPr="00C80CAB" w:rsidRDefault="00077511" w:rsidP="00077511">
      <w:pPr>
        <w:jc w:val="both"/>
      </w:pPr>
      <w:r w:rsidRPr="00C80CAB">
        <w:t xml:space="preserve">- No </w:t>
      </w:r>
      <w:proofErr w:type="spellStart"/>
      <w:r w:rsidRPr="00C80CAB">
        <w:t>revictimització</w:t>
      </w:r>
      <w:proofErr w:type="spellEnd"/>
      <w:r w:rsidRPr="00C80CAB">
        <w:t>: es minimitzaran les repeticions del relat, es prioritzarà una atenció acurada i respectuosa, i s’evitarà qualsevol actuació que pugui suposar exposició innecessària, estigmatització o confrontació directa.</w:t>
      </w:r>
    </w:p>
    <w:p w14:paraId="26B43765" w14:textId="77777777" w:rsidR="00077511" w:rsidRPr="00C80CAB" w:rsidRDefault="00077511" w:rsidP="00077511">
      <w:pPr>
        <w:jc w:val="both"/>
      </w:pPr>
      <w:r w:rsidRPr="00C80CAB">
        <w:t>- Prohibició de mediació en AS/ARS: en els casos d’assetjament sexual i per raó de sexe (i en altres supòsits on hi hagi desequilibri de poder), no s’utilitzaran mecanismes de mediació o conciliació com a via de resolució del fons del cas.</w:t>
      </w:r>
    </w:p>
    <w:p w14:paraId="6ABDD775" w14:textId="77777777" w:rsidR="00077511" w:rsidRPr="00C80CAB" w:rsidRDefault="00077511" w:rsidP="00077511">
      <w:pPr>
        <w:jc w:val="both"/>
      </w:pPr>
      <w:r w:rsidRPr="00C80CAB">
        <w:t>- Protecció contra represàlies i violència de segon ordre: queda prohibida qualsevol represàlia no només contra la persona afectada o denunciant, sinó també contra persones testimonis, acompanyants, persones de referència o qualsevol persona que col·labori en el procediment. Qualsevol indici de represàlia s’investigarà i sancionarà.</w:t>
      </w:r>
    </w:p>
    <w:p w14:paraId="0FFFA56F" w14:textId="77777777" w:rsidR="00077511" w:rsidRPr="00C80CAB" w:rsidRDefault="00077511" w:rsidP="00077511">
      <w:pPr>
        <w:jc w:val="both"/>
      </w:pPr>
      <w:r w:rsidRPr="00C80CAB">
        <w:t>- Dret a acompanyament: totes les persones implicades poden estar acompanyades per una persona de confiança en les compareixences, sense interferir en el desenvolupament de les actuacions.</w:t>
      </w:r>
    </w:p>
    <w:p w14:paraId="5D7A4573" w14:textId="5996D7AB" w:rsidR="00077511" w:rsidRPr="00C80CAB" w:rsidRDefault="00077511" w:rsidP="00077511">
      <w:pPr>
        <w:jc w:val="both"/>
      </w:pPr>
      <w:r w:rsidRPr="00C80CAB">
        <w:t>- Denúncies no provades</w:t>
      </w:r>
      <w:r w:rsidR="004F6843" w:rsidRPr="00C80CAB">
        <w:t>,</w:t>
      </w:r>
      <w:r w:rsidRPr="00C80CAB">
        <w:t xml:space="preserve"> però de bona fe: el tancament del procediment sense acreditació dels fets no pot comportar conseqüències adverses per a la persona denunciant quan s’hagi actuat de bona fe, sens perjudici de mesures preventives o organitzatives.</w:t>
      </w:r>
    </w:p>
    <w:p w14:paraId="210B8E6E" w14:textId="2FCE4AFE" w:rsidR="000228C8" w:rsidRPr="00C80CAB" w:rsidRDefault="000228C8" w:rsidP="00077511">
      <w:pPr>
        <w:jc w:val="both"/>
      </w:pPr>
      <w:r w:rsidRPr="00C80CAB">
        <w:t xml:space="preserve">- No es poden establir acords que </w:t>
      </w:r>
      <w:proofErr w:type="spellStart"/>
      <w:r w:rsidRPr="00C80CAB">
        <w:t>invisibilitzin</w:t>
      </w:r>
      <w:proofErr w:type="spellEnd"/>
      <w:r w:rsidRPr="00C80CAB">
        <w:t xml:space="preserve"> la conducta o impedeixin la denúncia.</w:t>
      </w:r>
    </w:p>
    <w:bookmarkEnd w:id="13"/>
    <w:p w14:paraId="405619B5" w14:textId="77777777" w:rsidR="00077511" w:rsidRPr="00C80CAB" w:rsidRDefault="00077511" w:rsidP="005F28B2">
      <w:pPr>
        <w:jc w:val="both"/>
      </w:pPr>
    </w:p>
    <w:bookmarkEnd w:id="10"/>
    <w:bookmarkEnd w:id="12"/>
    <w:p w14:paraId="48D7B2CC" w14:textId="77777777" w:rsidR="000A5BB1" w:rsidRPr="00232ACF" w:rsidRDefault="000A5BB1" w:rsidP="00182EF3">
      <w:pPr>
        <w:jc w:val="both"/>
      </w:pPr>
    </w:p>
    <w:p w14:paraId="15F31E7E" w14:textId="27D1DA0B" w:rsidR="00840797" w:rsidRPr="00232ACF" w:rsidRDefault="00232ACF" w:rsidP="00B86C0C">
      <w:r>
        <w:rPr>
          <w:noProof/>
        </w:rPr>
        <w:lastRenderedPageBreak/>
        <w:drawing>
          <wp:inline distT="0" distB="0" distL="0" distR="0" wp14:anchorId="38A6A52C" wp14:editId="175374E3">
            <wp:extent cx="5005270" cy="6943914"/>
            <wp:effectExtent l="0" t="0" r="508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802" cy="6950202"/>
                    </a:xfrm>
                    <a:prstGeom prst="rect">
                      <a:avLst/>
                    </a:prstGeom>
                    <a:noFill/>
                    <a:ln>
                      <a:noFill/>
                    </a:ln>
                  </pic:spPr>
                </pic:pic>
              </a:graphicData>
            </a:graphic>
          </wp:inline>
        </w:drawing>
      </w:r>
    </w:p>
    <w:p w14:paraId="2AE58E35" w14:textId="77777777" w:rsidR="00840797" w:rsidRPr="00232ACF" w:rsidRDefault="00840797" w:rsidP="00840797">
      <w:bookmarkStart w:id="14" w:name="_Hlk98145156"/>
      <w:r w:rsidRPr="00232ACF">
        <w:t>URL CARTELL</w:t>
      </w:r>
      <w:r w:rsidRPr="00232ACF">
        <w:sym w:font="Wingdings" w:char="F0E0"/>
      </w:r>
      <w:r w:rsidRPr="00232ACF">
        <w:t xml:space="preserve">Font: </w:t>
      </w:r>
      <w:proofErr w:type="spellStart"/>
      <w:r w:rsidRPr="00232ACF">
        <w:t>Gencat</w:t>
      </w:r>
      <w:proofErr w:type="spellEnd"/>
    </w:p>
    <w:bookmarkEnd w:id="14"/>
    <w:p w14:paraId="2281D931" w14:textId="77777777" w:rsidR="00232ACF" w:rsidRPr="00BE536D" w:rsidRDefault="00232ACF" w:rsidP="00232ACF">
      <w:pPr>
        <w:rPr>
          <w:color w:val="4472C4" w:themeColor="accent1"/>
          <w:sz w:val="20"/>
          <w:szCs w:val="20"/>
          <w:lang w:val="fr-FR"/>
        </w:rPr>
      </w:pPr>
      <w:r w:rsidRPr="00BE536D">
        <w:rPr>
          <w:color w:val="4472C4" w:themeColor="accent1"/>
          <w:sz w:val="20"/>
          <w:szCs w:val="20"/>
          <w:lang w:val="fr-FR"/>
        </w:rPr>
        <w:t>https://treball.gencat.cat/web/.content/13_-_consell_relacions_laborals/documents/04_-_recursos/publicacions/Decaleg_i_guia_assetjament_/Decaleg/Decaleg_Tolerancia_Zero_Assetjament_CAT_DEF.pdf</w:t>
      </w:r>
    </w:p>
    <w:p w14:paraId="20573877" w14:textId="77777777" w:rsidR="000A5BB1" w:rsidRPr="00232ACF" w:rsidRDefault="00EC0D94" w:rsidP="00182EF3">
      <w:pPr>
        <w:pStyle w:val="Ttulo1"/>
        <w:jc w:val="both"/>
      </w:pPr>
      <w:bookmarkStart w:id="15" w:name="_Toc224716660"/>
      <w:r w:rsidRPr="00232ACF">
        <w:lastRenderedPageBreak/>
        <w:t>4. Definicions</w:t>
      </w:r>
      <w:bookmarkEnd w:id="15"/>
    </w:p>
    <w:p w14:paraId="4D1DE726" w14:textId="77777777" w:rsidR="000A5BB1" w:rsidRPr="00232ACF" w:rsidRDefault="00EC0D94" w:rsidP="00182EF3">
      <w:pPr>
        <w:pStyle w:val="Ttulo2"/>
        <w:jc w:val="both"/>
      </w:pPr>
      <w:bookmarkStart w:id="16" w:name="_Toc224716661"/>
      <w:r w:rsidRPr="00232ACF">
        <w:t>4.1. Definició de violència a la feina</w:t>
      </w:r>
      <w:bookmarkEnd w:id="16"/>
    </w:p>
    <w:p w14:paraId="0F39864F" w14:textId="2510131F" w:rsidR="000A5BB1" w:rsidRPr="002078FA" w:rsidRDefault="00F246D8" w:rsidP="00182EF3">
      <w:pPr>
        <w:jc w:val="both"/>
        <w:rPr>
          <w:color w:val="FF0000"/>
        </w:rPr>
      </w:pPr>
      <w:bookmarkStart w:id="17" w:name="_Hlk161050716"/>
      <w:r w:rsidRPr="00232ACF">
        <w:t xml:space="preserve">Es parla de violència laboral quan el personal d'un centre de treball pateix abusos, amenaces o atacs en circumstàncies relacionades amb la seva activitat laboral, que posen en perill, implícitament o explícitament, la seguretat, el benestar o la salut (física i/o psíquica ). Inclou tant la violència física (agressió física sobre la persona treballadora o causar danys a propietats de l'organització o del personal) com la violència psicològica (intimidació, amenaces, conductes de violència psicològica susceptibles de causar dany psicològic i moral, etc.). </w:t>
      </w:r>
      <w:r w:rsidR="002078FA" w:rsidRPr="004977C7">
        <w:t>En funció de com es produeixi l’exposició a aquest risc, es pot caracteritzar la situació d’assetjament laboral (</w:t>
      </w:r>
      <w:proofErr w:type="spellStart"/>
      <w:r w:rsidR="002078FA" w:rsidRPr="004977C7">
        <w:t>Mobbing</w:t>
      </w:r>
      <w:proofErr w:type="spellEnd"/>
      <w:r w:rsidR="002078FA" w:rsidRPr="004977C7">
        <w:t>), violència ocupacional o física (tipus I, II, III i IV), assetjament sexual i/o per raó de sexe, orientació sexual, expressió, identitat de gènere (discriminatori).</w:t>
      </w:r>
    </w:p>
    <w:p w14:paraId="2CE22E96" w14:textId="77777777" w:rsidR="000A5BB1" w:rsidRPr="00232ACF" w:rsidRDefault="00B5182F" w:rsidP="00182EF3">
      <w:pPr>
        <w:pStyle w:val="Ttulo2"/>
        <w:jc w:val="both"/>
      </w:pPr>
      <w:bookmarkStart w:id="18" w:name="_Toc224716662"/>
      <w:bookmarkEnd w:id="17"/>
      <w:r w:rsidRPr="00232ACF">
        <w:t>4.2. Definició de violència ocupacional o física</w:t>
      </w:r>
      <w:bookmarkEnd w:id="18"/>
    </w:p>
    <w:p w14:paraId="7C21F892" w14:textId="7C36C624" w:rsidR="00190241" w:rsidRPr="004977C7" w:rsidRDefault="00190241" w:rsidP="00182EF3">
      <w:pPr>
        <w:jc w:val="both"/>
      </w:pPr>
      <w:r w:rsidRPr="00232ACF">
        <w:t xml:space="preserve">La violència ocupacional o física fa referència a </w:t>
      </w:r>
      <w:r w:rsidR="004C0674" w:rsidRPr="00232ACF">
        <w:t>l’exposició</w:t>
      </w:r>
      <w:r w:rsidRPr="00232ACF">
        <w:t xml:space="preserve"> de la persona treballadora a esdeveniments violents. Aquests incidents es divideixen en </w:t>
      </w:r>
      <w:r w:rsidR="002078FA" w:rsidRPr="004977C7">
        <w:t>4</w:t>
      </w:r>
      <w:r w:rsidRPr="004977C7">
        <w:t xml:space="preserve"> grups, en funció dels qui són les persones implicades i del tipus de relació existent entre elles:</w:t>
      </w:r>
    </w:p>
    <w:p w14:paraId="41FBC55D" w14:textId="6F006017" w:rsidR="002078FA" w:rsidRPr="004977C7" w:rsidRDefault="002078FA" w:rsidP="002078FA">
      <w:pPr>
        <w:jc w:val="both"/>
      </w:pPr>
      <w:r w:rsidRPr="004977C7">
        <w:t>Violència tipus I o violència externa, violència tipus II o violència de serveis, també anomenada violència relacional o interna; i violència tipus IV, quan la violència és externa, però la relació entre la persona treballadora i la persona agressora és de caràcter personal.</w:t>
      </w:r>
    </w:p>
    <w:p w14:paraId="38845109" w14:textId="72CF493D" w:rsidR="002078FA" w:rsidRPr="004977C7" w:rsidRDefault="002078FA" w:rsidP="002078FA">
      <w:pPr>
        <w:jc w:val="both"/>
      </w:pPr>
      <w:r w:rsidRPr="004977C7">
        <w:t>Classificació de la violència (CAL/OSHA, 1995).</w:t>
      </w:r>
    </w:p>
    <w:tbl>
      <w:tblPr>
        <w:tblW w:w="8926" w:type="dxa"/>
        <w:tblCellSpacing w:w="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5" w:type="dxa"/>
          <w:left w:w="15" w:type="dxa"/>
          <w:bottom w:w="15" w:type="dxa"/>
          <w:right w:w="15" w:type="dxa"/>
        </w:tblCellMar>
        <w:tblLook w:val="04A0" w:firstRow="1" w:lastRow="0" w:firstColumn="1" w:lastColumn="0" w:noHBand="0" w:noVBand="1"/>
      </w:tblPr>
      <w:tblGrid>
        <w:gridCol w:w="997"/>
        <w:gridCol w:w="983"/>
        <w:gridCol w:w="2414"/>
        <w:gridCol w:w="2122"/>
        <w:gridCol w:w="2410"/>
      </w:tblGrid>
      <w:tr w:rsidR="004977C7" w:rsidRPr="004977C7" w14:paraId="4A17C6E4" w14:textId="77777777" w:rsidTr="002078FA">
        <w:trPr>
          <w:tblHeader/>
          <w:tblCellSpacing w:w="15" w:type="dxa"/>
        </w:trPr>
        <w:tc>
          <w:tcPr>
            <w:tcW w:w="952" w:type="dxa"/>
            <w:vAlign w:val="center"/>
            <w:hideMark/>
          </w:tcPr>
          <w:p w14:paraId="0A71C8BD" w14:textId="77777777" w:rsidR="002078FA" w:rsidRPr="004977C7" w:rsidRDefault="002078FA" w:rsidP="002078FA">
            <w:pPr>
              <w:jc w:val="both"/>
              <w:rPr>
                <w:b/>
                <w:bCs/>
                <w:sz w:val="20"/>
                <w:szCs w:val="20"/>
              </w:rPr>
            </w:pPr>
            <w:r w:rsidRPr="004977C7">
              <w:rPr>
                <w:b/>
                <w:bCs/>
                <w:sz w:val="20"/>
                <w:szCs w:val="20"/>
              </w:rPr>
              <w:t>VIOLÈNCIA</w:t>
            </w:r>
          </w:p>
        </w:tc>
        <w:tc>
          <w:tcPr>
            <w:tcW w:w="953" w:type="dxa"/>
            <w:vAlign w:val="center"/>
            <w:hideMark/>
          </w:tcPr>
          <w:p w14:paraId="4A2EA1B3" w14:textId="77777777" w:rsidR="002078FA" w:rsidRPr="004977C7" w:rsidRDefault="002078FA" w:rsidP="002078FA">
            <w:pPr>
              <w:rPr>
                <w:b/>
                <w:bCs/>
                <w:sz w:val="20"/>
                <w:szCs w:val="20"/>
              </w:rPr>
            </w:pPr>
            <w:r w:rsidRPr="004977C7">
              <w:rPr>
                <w:b/>
                <w:bCs/>
                <w:sz w:val="20"/>
                <w:szCs w:val="20"/>
              </w:rPr>
              <w:t>TIPUS DE VIOLÈNCIA</w:t>
            </w:r>
          </w:p>
        </w:tc>
        <w:tc>
          <w:tcPr>
            <w:tcW w:w="2384" w:type="dxa"/>
            <w:vAlign w:val="center"/>
            <w:hideMark/>
          </w:tcPr>
          <w:p w14:paraId="79FE1BDA" w14:textId="77777777" w:rsidR="002078FA" w:rsidRPr="004977C7" w:rsidRDefault="002078FA" w:rsidP="002078FA">
            <w:pPr>
              <w:jc w:val="both"/>
              <w:rPr>
                <w:b/>
                <w:bCs/>
                <w:sz w:val="20"/>
                <w:szCs w:val="20"/>
              </w:rPr>
            </w:pPr>
            <w:r w:rsidRPr="004977C7">
              <w:rPr>
                <w:b/>
                <w:bCs/>
                <w:sz w:val="20"/>
                <w:szCs w:val="20"/>
              </w:rPr>
              <w:t>TIPUS DE RELACIÓ</w:t>
            </w:r>
          </w:p>
        </w:tc>
        <w:tc>
          <w:tcPr>
            <w:tcW w:w="2092" w:type="dxa"/>
            <w:vAlign w:val="center"/>
            <w:hideMark/>
          </w:tcPr>
          <w:p w14:paraId="247F7382" w14:textId="77777777" w:rsidR="002078FA" w:rsidRPr="004977C7" w:rsidRDefault="002078FA" w:rsidP="002078FA">
            <w:pPr>
              <w:rPr>
                <w:b/>
                <w:bCs/>
                <w:sz w:val="20"/>
                <w:szCs w:val="20"/>
              </w:rPr>
            </w:pPr>
            <w:r w:rsidRPr="004977C7">
              <w:rPr>
                <w:b/>
                <w:bCs/>
                <w:sz w:val="20"/>
                <w:szCs w:val="20"/>
              </w:rPr>
              <w:t>EXEMPLES D’ACTES VIOLENTS</w:t>
            </w:r>
          </w:p>
        </w:tc>
        <w:tc>
          <w:tcPr>
            <w:tcW w:w="2365" w:type="dxa"/>
            <w:vAlign w:val="center"/>
            <w:hideMark/>
          </w:tcPr>
          <w:p w14:paraId="487EF8B3" w14:textId="77777777" w:rsidR="002078FA" w:rsidRPr="004977C7" w:rsidRDefault="002078FA" w:rsidP="002078FA">
            <w:pPr>
              <w:rPr>
                <w:b/>
                <w:bCs/>
                <w:sz w:val="20"/>
                <w:szCs w:val="20"/>
              </w:rPr>
            </w:pPr>
            <w:r w:rsidRPr="004977C7">
              <w:rPr>
                <w:b/>
                <w:bCs/>
                <w:sz w:val="20"/>
                <w:szCs w:val="20"/>
              </w:rPr>
              <w:t>EXEMPLES DE SECTORS I COL·LECTIUS</w:t>
            </w:r>
          </w:p>
        </w:tc>
      </w:tr>
      <w:tr w:rsidR="004977C7" w:rsidRPr="004977C7" w14:paraId="629FE618" w14:textId="77777777" w:rsidTr="002078FA">
        <w:trPr>
          <w:tblCellSpacing w:w="15" w:type="dxa"/>
        </w:trPr>
        <w:tc>
          <w:tcPr>
            <w:tcW w:w="952" w:type="dxa"/>
            <w:vMerge w:val="restart"/>
            <w:vAlign w:val="center"/>
            <w:hideMark/>
          </w:tcPr>
          <w:p w14:paraId="0D35E6D5" w14:textId="77777777" w:rsidR="003566A4" w:rsidRPr="004977C7" w:rsidRDefault="003566A4" w:rsidP="002078FA">
            <w:pPr>
              <w:jc w:val="both"/>
              <w:rPr>
                <w:sz w:val="20"/>
                <w:szCs w:val="20"/>
              </w:rPr>
            </w:pPr>
            <w:r w:rsidRPr="004977C7">
              <w:rPr>
                <w:b/>
                <w:bCs/>
                <w:sz w:val="20"/>
                <w:szCs w:val="20"/>
              </w:rPr>
              <w:t>Externa</w:t>
            </w:r>
          </w:p>
        </w:tc>
        <w:tc>
          <w:tcPr>
            <w:tcW w:w="953" w:type="dxa"/>
            <w:vAlign w:val="center"/>
            <w:hideMark/>
          </w:tcPr>
          <w:p w14:paraId="67E53039" w14:textId="77777777" w:rsidR="003566A4" w:rsidRPr="004977C7" w:rsidRDefault="003566A4" w:rsidP="002078FA">
            <w:pPr>
              <w:jc w:val="both"/>
              <w:rPr>
                <w:sz w:val="20"/>
                <w:szCs w:val="20"/>
              </w:rPr>
            </w:pPr>
            <w:r w:rsidRPr="004977C7">
              <w:rPr>
                <w:sz w:val="20"/>
                <w:szCs w:val="20"/>
              </w:rPr>
              <w:t>Tipus I</w:t>
            </w:r>
          </w:p>
        </w:tc>
        <w:tc>
          <w:tcPr>
            <w:tcW w:w="2384" w:type="dxa"/>
            <w:vAlign w:val="center"/>
            <w:hideMark/>
          </w:tcPr>
          <w:p w14:paraId="5E77F969" w14:textId="77777777" w:rsidR="003566A4" w:rsidRPr="004977C7" w:rsidRDefault="003566A4" w:rsidP="002078FA">
            <w:pPr>
              <w:rPr>
                <w:sz w:val="20"/>
                <w:szCs w:val="20"/>
              </w:rPr>
            </w:pPr>
            <w:r w:rsidRPr="004977C7">
              <w:rPr>
                <w:sz w:val="20"/>
                <w:szCs w:val="20"/>
              </w:rPr>
              <w:t>No existeix relació professional o de servei. No existeix relació interna (laboral o estatutària). No existeix relació personal.</w:t>
            </w:r>
          </w:p>
        </w:tc>
        <w:tc>
          <w:tcPr>
            <w:tcW w:w="2092" w:type="dxa"/>
            <w:vAlign w:val="center"/>
            <w:hideMark/>
          </w:tcPr>
          <w:p w14:paraId="3BA810E7" w14:textId="77777777" w:rsidR="003566A4" w:rsidRPr="004977C7" w:rsidRDefault="003566A4" w:rsidP="002078FA">
            <w:pPr>
              <w:jc w:val="both"/>
              <w:rPr>
                <w:sz w:val="20"/>
                <w:szCs w:val="20"/>
              </w:rPr>
            </w:pPr>
            <w:r w:rsidRPr="004977C7">
              <w:rPr>
                <w:sz w:val="20"/>
                <w:szCs w:val="20"/>
              </w:rPr>
              <w:t>Atracament, robatori.</w:t>
            </w:r>
          </w:p>
        </w:tc>
        <w:tc>
          <w:tcPr>
            <w:tcW w:w="2365" w:type="dxa"/>
            <w:vAlign w:val="center"/>
            <w:hideMark/>
          </w:tcPr>
          <w:p w14:paraId="399D4D01" w14:textId="77777777" w:rsidR="003566A4" w:rsidRPr="004977C7" w:rsidRDefault="003566A4" w:rsidP="002078FA">
            <w:pPr>
              <w:rPr>
                <w:sz w:val="20"/>
                <w:szCs w:val="20"/>
              </w:rPr>
            </w:pPr>
            <w:r w:rsidRPr="004977C7">
              <w:rPr>
                <w:sz w:val="20"/>
                <w:szCs w:val="20"/>
              </w:rPr>
              <w:t>Bancs, caixes d’estalvis, comerç, transport, joieries, gasolineres, vigilants de seguretat, personal de serveis i altres.</w:t>
            </w:r>
          </w:p>
        </w:tc>
      </w:tr>
      <w:tr w:rsidR="004977C7" w:rsidRPr="004977C7" w14:paraId="048BA0D5" w14:textId="77777777" w:rsidTr="002078FA">
        <w:trPr>
          <w:tblCellSpacing w:w="15" w:type="dxa"/>
        </w:trPr>
        <w:tc>
          <w:tcPr>
            <w:tcW w:w="952" w:type="dxa"/>
            <w:vMerge/>
            <w:vAlign w:val="center"/>
            <w:hideMark/>
          </w:tcPr>
          <w:p w14:paraId="2B4B128B" w14:textId="77777777" w:rsidR="003566A4" w:rsidRPr="004977C7" w:rsidRDefault="003566A4" w:rsidP="002078FA">
            <w:pPr>
              <w:jc w:val="both"/>
              <w:rPr>
                <w:sz w:val="20"/>
                <w:szCs w:val="20"/>
              </w:rPr>
            </w:pPr>
          </w:p>
        </w:tc>
        <w:tc>
          <w:tcPr>
            <w:tcW w:w="953" w:type="dxa"/>
            <w:vAlign w:val="center"/>
            <w:hideMark/>
          </w:tcPr>
          <w:p w14:paraId="7A132094" w14:textId="77777777" w:rsidR="003566A4" w:rsidRPr="004977C7" w:rsidRDefault="003566A4" w:rsidP="002078FA">
            <w:pPr>
              <w:jc w:val="both"/>
              <w:rPr>
                <w:sz w:val="20"/>
                <w:szCs w:val="20"/>
              </w:rPr>
            </w:pPr>
            <w:r w:rsidRPr="004977C7">
              <w:rPr>
                <w:sz w:val="20"/>
                <w:szCs w:val="20"/>
              </w:rPr>
              <w:t>Tipus IV</w:t>
            </w:r>
          </w:p>
        </w:tc>
        <w:tc>
          <w:tcPr>
            <w:tcW w:w="2384" w:type="dxa"/>
            <w:vAlign w:val="center"/>
            <w:hideMark/>
          </w:tcPr>
          <w:p w14:paraId="4AD5D5E9" w14:textId="77777777" w:rsidR="003566A4" w:rsidRPr="004977C7" w:rsidRDefault="003566A4" w:rsidP="002078FA">
            <w:pPr>
              <w:rPr>
                <w:sz w:val="20"/>
                <w:szCs w:val="20"/>
              </w:rPr>
            </w:pPr>
            <w:r w:rsidRPr="004977C7">
              <w:rPr>
                <w:sz w:val="20"/>
                <w:szCs w:val="20"/>
              </w:rPr>
              <w:t>No existeix relació professional o de servei. No existeix relació interna (laboral o estatutària). Sí existeix relació personal.</w:t>
            </w:r>
          </w:p>
        </w:tc>
        <w:tc>
          <w:tcPr>
            <w:tcW w:w="2092" w:type="dxa"/>
            <w:vAlign w:val="center"/>
            <w:hideMark/>
          </w:tcPr>
          <w:p w14:paraId="087C2723" w14:textId="77777777" w:rsidR="003566A4" w:rsidRPr="004977C7" w:rsidRDefault="003566A4" w:rsidP="002078FA">
            <w:pPr>
              <w:rPr>
                <w:sz w:val="20"/>
                <w:szCs w:val="20"/>
              </w:rPr>
            </w:pPr>
            <w:r w:rsidRPr="004977C7">
              <w:rPr>
                <w:sz w:val="20"/>
                <w:szCs w:val="20"/>
              </w:rPr>
              <w:t>Acte violent de persones de l’entorn pròxim a la persona treballadora.</w:t>
            </w:r>
          </w:p>
        </w:tc>
        <w:tc>
          <w:tcPr>
            <w:tcW w:w="2365" w:type="dxa"/>
            <w:vAlign w:val="center"/>
            <w:hideMark/>
          </w:tcPr>
          <w:p w14:paraId="1DF614E0" w14:textId="77777777" w:rsidR="003566A4" w:rsidRPr="004977C7" w:rsidRDefault="003566A4" w:rsidP="002078FA">
            <w:pPr>
              <w:jc w:val="both"/>
              <w:rPr>
                <w:sz w:val="20"/>
                <w:szCs w:val="20"/>
              </w:rPr>
            </w:pPr>
            <w:r w:rsidRPr="004977C7">
              <w:rPr>
                <w:sz w:val="20"/>
                <w:szCs w:val="20"/>
              </w:rPr>
              <w:t>Transversal.</w:t>
            </w:r>
          </w:p>
        </w:tc>
      </w:tr>
      <w:tr w:rsidR="004977C7" w:rsidRPr="004977C7" w14:paraId="2B23072A" w14:textId="77777777" w:rsidTr="002078FA">
        <w:trPr>
          <w:tblCellSpacing w:w="15" w:type="dxa"/>
        </w:trPr>
        <w:tc>
          <w:tcPr>
            <w:tcW w:w="952" w:type="dxa"/>
            <w:vAlign w:val="center"/>
            <w:hideMark/>
          </w:tcPr>
          <w:p w14:paraId="7BA5BB7B" w14:textId="77777777" w:rsidR="002078FA" w:rsidRPr="004977C7" w:rsidRDefault="002078FA" w:rsidP="002078FA">
            <w:pPr>
              <w:jc w:val="both"/>
              <w:rPr>
                <w:sz w:val="20"/>
                <w:szCs w:val="20"/>
              </w:rPr>
            </w:pPr>
            <w:r w:rsidRPr="004977C7">
              <w:rPr>
                <w:b/>
                <w:bCs/>
                <w:sz w:val="20"/>
                <w:szCs w:val="20"/>
              </w:rPr>
              <w:t>De serveis</w:t>
            </w:r>
          </w:p>
        </w:tc>
        <w:tc>
          <w:tcPr>
            <w:tcW w:w="953" w:type="dxa"/>
            <w:vAlign w:val="center"/>
            <w:hideMark/>
          </w:tcPr>
          <w:p w14:paraId="20164F0D" w14:textId="77777777" w:rsidR="002078FA" w:rsidRPr="004977C7" w:rsidRDefault="002078FA" w:rsidP="002078FA">
            <w:pPr>
              <w:jc w:val="both"/>
              <w:rPr>
                <w:sz w:val="20"/>
                <w:szCs w:val="20"/>
              </w:rPr>
            </w:pPr>
            <w:r w:rsidRPr="004977C7">
              <w:rPr>
                <w:sz w:val="20"/>
                <w:szCs w:val="20"/>
              </w:rPr>
              <w:t>Tipus II</w:t>
            </w:r>
          </w:p>
        </w:tc>
        <w:tc>
          <w:tcPr>
            <w:tcW w:w="2384" w:type="dxa"/>
            <w:vAlign w:val="center"/>
            <w:hideMark/>
          </w:tcPr>
          <w:p w14:paraId="12E378D2" w14:textId="77777777" w:rsidR="002078FA" w:rsidRPr="004977C7" w:rsidRDefault="002078FA" w:rsidP="002078FA">
            <w:pPr>
              <w:rPr>
                <w:sz w:val="20"/>
                <w:szCs w:val="20"/>
              </w:rPr>
            </w:pPr>
            <w:r w:rsidRPr="004977C7">
              <w:rPr>
                <w:sz w:val="20"/>
                <w:szCs w:val="20"/>
              </w:rPr>
              <w:t>Sí existeix relació professional o de servei. No existeix relació interna (laboral o estatutària). Pot existir o no relació personal.</w:t>
            </w:r>
          </w:p>
        </w:tc>
        <w:tc>
          <w:tcPr>
            <w:tcW w:w="2092" w:type="dxa"/>
            <w:vAlign w:val="center"/>
            <w:hideMark/>
          </w:tcPr>
          <w:p w14:paraId="3B9ED4A0" w14:textId="77777777" w:rsidR="002078FA" w:rsidRPr="004977C7" w:rsidRDefault="002078FA" w:rsidP="002078FA">
            <w:pPr>
              <w:rPr>
                <w:sz w:val="20"/>
                <w:szCs w:val="20"/>
              </w:rPr>
            </w:pPr>
            <w:r w:rsidRPr="004977C7">
              <w:rPr>
                <w:sz w:val="20"/>
                <w:szCs w:val="20"/>
              </w:rPr>
              <w:t>Acte violent de clientela, pacients, alumnat o altres persones usuàries.</w:t>
            </w:r>
          </w:p>
        </w:tc>
        <w:tc>
          <w:tcPr>
            <w:tcW w:w="2365" w:type="dxa"/>
            <w:vAlign w:val="center"/>
            <w:hideMark/>
          </w:tcPr>
          <w:p w14:paraId="574FCAC7" w14:textId="77777777" w:rsidR="002078FA" w:rsidRPr="004977C7" w:rsidRDefault="002078FA" w:rsidP="002078FA">
            <w:pPr>
              <w:rPr>
                <w:sz w:val="20"/>
                <w:szCs w:val="20"/>
              </w:rPr>
            </w:pPr>
            <w:r w:rsidRPr="004977C7">
              <w:rPr>
                <w:sz w:val="20"/>
                <w:szCs w:val="20"/>
              </w:rPr>
              <w:t>Sanitari, serveis socials, educació, hostaleria, administració pública, defensa, personal repartidor a domicili mitjançant plataformes digitals (</w:t>
            </w:r>
            <w:proofErr w:type="spellStart"/>
            <w:r w:rsidRPr="004977C7">
              <w:rPr>
                <w:i/>
                <w:iCs/>
                <w:sz w:val="20"/>
                <w:szCs w:val="20"/>
              </w:rPr>
              <w:t>riders</w:t>
            </w:r>
            <w:proofErr w:type="spellEnd"/>
            <w:r w:rsidRPr="004977C7">
              <w:rPr>
                <w:sz w:val="20"/>
                <w:szCs w:val="20"/>
              </w:rPr>
              <w:t>), entre altres.</w:t>
            </w:r>
          </w:p>
        </w:tc>
      </w:tr>
      <w:tr w:rsidR="004977C7" w:rsidRPr="004977C7" w14:paraId="16DB3B34" w14:textId="77777777" w:rsidTr="002078FA">
        <w:trPr>
          <w:tblCellSpacing w:w="15" w:type="dxa"/>
        </w:trPr>
        <w:tc>
          <w:tcPr>
            <w:tcW w:w="952" w:type="dxa"/>
            <w:vAlign w:val="center"/>
            <w:hideMark/>
          </w:tcPr>
          <w:p w14:paraId="79D6AC0C" w14:textId="77777777" w:rsidR="002078FA" w:rsidRPr="004977C7" w:rsidRDefault="002078FA" w:rsidP="002078FA">
            <w:pPr>
              <w:jc w:val="both"/>
              <w:rPr>
                <w:sz w:val="20"/>
                <w:szCs w:val="20"/>
              </w:rPr>
            </w:pPr>
            <w:r w:rsidRPr="004977C7">
              <w:rPr>
                <w:b/>
                <w:bCs/>
                <w:sz w:val="20"/>
                <w:szCs w:val="20"/>
              </w:rPr>
              <w:lastRenderedPageBreak/>
              <w:t>Relacional o interna</w:t>
            </w:r>
          </w:p>
        </w:tc>
        <w:tc>
          <w:tcPr>
            <w:tcW w:w="953" w:type="dxa"/>
            <w:vAlign w:val="center"/>
            <w:hideMark/>
          </w:tcPr>
          <w:p w14:paraId="3B9347BD" w14:textId="77777777" w:rsidR="002078FA" w:rsidRPr="004977C7" w:rsidRDefault="002078FA" w:rsidP="002078FA">
            <w:pPr>
              <w:jc w:val="both"/>
              <w:rPr>
                <w:sz w:val="20"/>
                <w:szCs w:val="20"/>
              </w:rPr>
            </w:pPr>
            <w:r w:rsidRPr="004977C7">
              <w:rPr>
                <w:sz w:val="20"/>
                <w:szCs w:val="20"/>
              </w:rPr>
              <w:t>Tipus III</w:t>
            </w:r>
          </w:p>
        </w:tc>
        <w:tc>
          <w:tcPr>
            <w:tcW w:w="2384" w:type="dxa"/>
            <w:vAlign w:val="center"/>
            <w:hideMark/>
          </w:tcPr>
          <w:p w14:paraId="1C33EF69" w14:textId="77777777" w:rsidR="002078FA" w:rsidRPr="004977C7" w:rsidRDefault="002078FA" w:rsidP="002078FA">
            <w:pPr>
              <w:rPr>
                <w:sz w:val="20"/>
                <w:szCs w:val="20"/>
              </w:rPr>
            </w:pPr>
            <w:r w:rsidRPr="004977C7">
              <w:rPr>
                <w:sz w:val="20"/>
                <w:szCs w:val="20"/>
              </w:rPr>
              <w:t>Sí existeix relació professional o de servei. Sí existeix relació interna (laboral o estatutària). Pot existir o no relació personal.</w:t>
            </w:r>
          </w:p>
        </w:tc>
        <w:tc>
          <w:tcPr>
            <w:tcW w:w="2092" w:type="dxa"/>
            <w:vAlign w:val="center"/>
            <w:hideMark/>
          </w:tcPr>
          <w:p w14:paraId="0F744924" w14:textId="77777777" w:rsidR="002078FA" w:rsidRPr="004977C7" w:rsidRDefault="002078FA" w:rsidP="002078FA">
            <w:pPr>
              <w:rPr>
                <w:sz w:val="20"/>
                <w:szCs w:val="20"/>
              </w:rPr>
            </w:pPr>
            <w:r w:rsidRPr="004977C7">
              <w:rPr>
                <w:sz w:val="20"/>
                <w:szCs w:val="20"/>
              </w:rPr>
              <w:t>Acte violent de companys/es de feina, tinguin o no superioritat jeràrquica o altres persones treballadores concurrents als mateixos llocs de treball quan hi ha concurrència d’activitats al centre de treball.</w:t>
            </w:r>
          </w:p>
        </w:tc>
        <w:tc>
          <w:tcPr>
            <w:tcW w:w="2365" w:type="dxa"/>
            <w:vAlign w:val="center"/>
            <w:hideMark/>
          </w:tcPr>
          <w:p w14:paraId="7B26B42E" w14:textId="77777777" w:rsidR="002078FA" w:rsidRPr="004977C7" w:rsidRDefault="002078FA" w:rsidP="002078FA">
            <w:pPr>
              <w:jc w:val="both"/>
              <w:rPr>
                <w:sz w:val="20"/>
                <w:szCs w:val="20"/>
              </w:rPr>
            </w:pPr>
            <w:r w:rsidRPr="004977C7">
              <w:rPr>
                <w:sz w:val="20"/>
                <w:szCs w:val="20"/>
              </w:rPr>
              <w:t>Transversal.</w:t>
            </w:r>
          </w:p>
        </w:tc>
      </w:tr>
    </w:tbl>
    <w:p w14:paraId="05980A63" w14:textId="77777777" w:rsidR="002078FA" w:rsidRPr="004977C7" w:rsidRDefault="002078FA" w:rsidP="002078FA">
      <w:pPr>
        <w:jc w:val="both"/>
        <w:rPr>
          <w:color w:val="FF0000"/>
        </w:rPr>
      </w:pPr>
    </w:p>
    <w:p w14:paraId="11E60CD4" w14:textId="77777777" w:rsidR="002078FA" w:rsidRPr="004977C7" w:rsidRDefault="002078FA" w:rsidP="002078FA">
      <w:pPr>
        <w:jc w:val="both"/>
      </w:pPr>
      <w:r w:rsidRPr="004977C7">
        <w:t xml:space="preserve">Les violències de tipus I </w:t>
      </w:r>
      <w:proofErr w:type="spellStart"/>
      <w:r w:rsidRPr="004977C7">
        <w:t>i</w:t>
      </w:r>
      <w:proofErr w:type="spellEnd"/>
      <w:r w:rsidRPr="004977C7">
        <w:t xml:space="preserve"> IV, o externa, es caracteritzen per l’absència de relació professional o de servei entre la persona agressora i la persona treballadora agredida. Un dels esdeveniments violents més característics d’aquest tipus de violència és l’atracament o robatori.</w:t>
      </w:r>
    </w:p>
    <w:p w14:paraId="4186CAFA" w14:textId="77777777" w:rsidR="002078FA" w:rsidRPr="004977C7" w:rsidRDefault="002078FA" w:rsidP="002078FA">
      <w:pPr>
        <w:jc w:val="both"/>
      </w:pPr>
      <w:r w:rsidRPr="004977C7">
        <w:t xml:space="preserve">La </w:t>
      </w:r>
      <w:r w:rsidRPr="004977C7">
        <w:rPr>
          <w:b/>
          <w:bCs/>
        </w:rPr>
        <w:t>violència de tipus II</w:t>
      </w:r>
      <w:r w:rsidRPr="004977C7">
        <w:t xml:space="preserve">, o </w:t>
      </w:r>
      <w:r w:rsidRPr="004977C7">
        <w:rPr>
          <w:b/>
          <w:bCs/>
        </w:rPr>
        <w:t>de serveis</w:t>
      </w:r>
      <w:r w:rsidRPr="004977C7">
        <w:t xml:space="preserve">, es caracteritza per l’existència d’una relació professional o de servei entre la persona que comet l’acte violent i la persona treballadora. Els factors de risc associats a aquest tipus de violència poden diferir dels associats a les violències de tipus I </w:t>
      </w:r>
      <w:proofErr w:type="spellStart"/>
      <w:r w:rsidRPr="004977C7">
        <w:t>i</w:t>
      </w:r>
      <w:proofErr w:type="spellEnd"/>
      <w:r w:rsidRPr="004977C7">
        <w:t xml:space="preserve"> IV, ja que en aquest cas el risc sol generar-se durant la pròpia prestació del servei.</w:t>
      </w:r>
    </w:p>
    <w:p w14:paraId="6B25A7DE" w14:textId="77777777" w:rsidR="002078FA" w:rsidRPr="004977C7" w:rsidRDefault="002078FA" w:rsidP="002078FA">
      <w:pPr>
        <w:jc w:val="both"/>
      </w:pPr>
      <w:r w:rsidRPr="004977C7">
        <w:t>L’esdeveniment violent d’origen extern pot ser caracteritzat de la mateixa manera que el d’origen intern. En aquest sentit, l’esdeveniment pot ser:</w:t>
      </w:r>
    </w:p>
    <w:p w14:paraId="1EA5E1B1" w14:textId="77777777" w:rsidR="002078FA" w:rsidRPr="004977C7" w:rsidRDefault="002078FA" w:rsidP="002078FA">
      <w:pPr>
        <w:numPr>
          <w:ilvl w:val="0"/>
          <w:numId w:val="2"/>
        </w:numPr>
        <w:jc w:val="both"/>
      </w:pPr>
      <w:r w:rsidRPr="004977C7">
        <w:rPr>
          <w:b/>
          <w:bCs/>
        </w:rPr>
        <w:t>Verbal</w:t>
      </w:r>
      <w:r w:rsidRPr="004977C7">
        <w:t>: ús de la paraula per part de la persona agressora per a ofendre, insultar, injuriar, difamar, desacreditar, ridiculitzar, ultratjar, amenaçar, intimidar o atemorir, entre d’altres, la persona treballadora.</w:t>
      </w:r>
    </w:p>
    <w:p w14:paraId="5CD00875" w14:textId="77777777" w:rsidR="002078FA" w:rsidRPr="004977C7" w:rsidRDefault="002078FA" w:rsidP="002078FA">
      <w:pPr>
        <w:numPr>
          <w:ilvl w:val="0"/>
          <w:numId w:val="2"/>
        </w:numPr>
        <w:jc w:val="both"/>
      </w:pPr>
      <w:r w:rsidRPr="004977C7">
        <w:rPr>
          <w:b/>
          <w:bCs/>
        </w:rPr>
        <w:t>Físic</w:t>
      </w:r>
      <w:r w:rsidRPr="004977C7">
        <w:t>: implica l’ús de la força física per a causar danys. Exemples d’aquest tipus de conductes poden ser una puntada de peu, una plantofada, una empenta, un cop de puny, una bufetada, una esgarrapada, atacs amb objectes contundents o tallants, amb armes blanques o de foc, o mitjançant l’ús de qualsevol altre element o substància capaç de causar danys o lesions físiques a la persona treballadora.</w:t>
      </w:r>
    </w:p>
    <w:p w14:paraId="33E16372" w14:textId="77777777" w:rsidR="002078FA" w:rsidRPr="004977C7" w:rsidRDefault="002078FA" w:rsidP="002078FA">
      <w:pPr>
        <w:numPr>
          <w:ilvl w:val="0"/>
          <w:numId w:val="2"/>
        </w:numPr>
        <w:jc w:val="both"/>
      </w:pPr>
      <w:r w:rsidRPr="004977C7">
        <w:rPr>
          <w:b/>
          <w:bCs/>
        </w:rPr>
        <w:t>Simbòlic</w:t>
      </w:r>
      <w:r w:rsidRPr="004977C7">
        <w:t>: es tracta d’un atac subtil en forma d’invasió de l’espai personal, d’intrusió en llocs no autoritzats, de realització de gestos intimidatoris, d’ostentació d’armes, entre altres.</w:t>
      </w:r>
    </w:p>
    <w:p w14:paraId="68B0D850" w14:textId="77777777" w:rsidR="002078FA" w:rsidRPr="004977C7" w:rsidRDefault="002078FA" w:rsidP="002078FA">
      <w:pPr>
        <w:numPr>
          <w:ilvl w:val="0"/>
          <w:numId w:val="2"/>
        </w:numPr>
        <w:jc w:val="both"/>
      </w:pPr>
      <w:r w:rsidRPr="004977C7">
        <w:rPr>
          <w:b/>
          <w:bCs/>
        </w:rPr>
        <w:t>Econòmic</w:t>
      </w:r>
      <w:r w:rsidRPr="004977C7">
        <w:t>: inclou l’apropiació, deteriorament o destrossa d’objectes i pertinences del centre de treball o particulars del personal empleat en aquest, la manipulació sense consentiment de l’instrumental de treball o del mobiliari de l’organització, el xantatge amb la negativa a pagar un servei, entre altres.</w:t>
      </w:r>
    </w:p>
    <w:p w14:paraId="63677557" w14:textId="77777777" w:rsidR="002078FA" w:rsidRPr="004977C7" w:rsidRDefault="002078FA" w:rsidP="002078FA">
      <w:pPr>
        <w:jc w:val="both"/>
      </w:pPr>
      <w:r w:rsidRPr="004977C7">
        <w:t xml:space="preserve">Les condicions de treball són les característiques pròpies del lloc de treball que poden tenir una influència significativa en la generació de riscos per a la seguretat i la salut de la població treballadora. En el cas de la violència d’origen extern, les condicions de treball psicosocials tenen una gran rellevància en la materialització d’aquest tipus de violència, principalment en la </w:t>
      </w:r>
      <w:r w:rsidRPr="004977C7">
        <w:lastRenderedPageBreak/>
        <w:t>violència de serveis (tipus II). A més, les característiques generals dels centres de treball i l’entorn també s’han de tenir en compte, així com els factors i condicions psicosocials de treball per tal de prevenir aquesta forma de violència.</w:t>
      </w:r>
    </w:p>
    <w:p w14:paraId="130D6340" w14:textId="77777777" w:rsidR="002078FA" w:rsidRPr="002078FA" w:rsidRDefault="002078FA" w:rsidP="002078FA">
      <w:pPr>
        <w:rPr>
          <w:lang w:val="es-ES"/>
        </w:rPr>
      </w:pPr>
      <w:r w:rsidRPr="004977C7">
        <w:t>Font i més informació: NTP 1215</w:t>
      </w:r>
      <w:r w:rsidRPr="004977C7">
        <w:rPr>
          <w:lang w:val="es-ES"/>
        </w:rPr>
        <w:br/>
      </w:r>
      <w:hyperlink r:id="rId10" w:tgtFrame="_new" w:history="1">
        <w:r w:rsidRPr="002078FA">
          <w:rPr>
            <w:rStyle w:val="Hipervnculo"/>
            <w:lang w:val="es-ES"/>
          </w:rPr>
          <w:t>https://www.insst.es/documentacion/colecciones-tecnicas/ntp-notas-tecnicas-de-prevencion/38-serie-ntp-numeros-1215-a-1250-ano-2025/ntp-1215-violencia-en-el-trabajo-de-origen-externo-2025</w:t>
        </w:r>
      </w:hyperlink>
    </w:p>
    <w:p w14:paraId="0DEB93BC" w14:textId="77777777" w:rsidR="002078FA" w:rsidRPr="00232ACF" w:rsidRDefault="002078FA" w:rsidP="00182EF3">
      <w:pPr>
        <w:jc w:val="both"/>
      </w:pPr>
    </w:p>
    <w:p w14:paraId="62C5F887" w14:textId="536A708A" w:rsidR="000A5BB1" w:rsidRPr="00232ACF" w:rsidRDefault="00646522" w:rsidP="00182EF3">
      <w:pPr>
        <w:pStyle w:val="Ttulo2"/>
        <w:jc w:val="both"/>
      </w:pPr>
      <w:bookmarkStart w:id="19" w:name="_Toc224716663"/>
      <w:r w:rsidRPr="00232ACF">
        <w:t>4.</w:t>
      </w:r>
      <w:r w:rsidR="00EE6166">
        <w:t>3</w:t>
      </w:r>
      <w:r w:rsidRPr="00232ACF">
        <w:t>. Definició d'assetjament laboral (</w:t>
      </w:r>
      <w:proofErr w:type="spellStart"/>
      <w:r w:rsidRPr="00232ACF">
        <w:t>mobbing</w:t>
      </w:r>
      <w:proofErr w:type="spellEnd"/>
      <w:r w:rsidRPr="00232ACF">
        <w:t>)</w:t>
      </w:r>
      <w:bookmarkEnd w:id="19"/>
    </w:p>
    <w:p w14:paraId="5FDC5112" w14:textId="40BE64FE" w:rsidR="00646522" w:rsidRPr="00232ACF" w:rsidRDefault="00646522" w:rsidP="00182EF3">
      <w:pPr>
        <w:jc w:val="both"/>
      </w:pPr>
      <w:r w:rsidRPr="00232ACF">
        <w:t xml:space="preserve">Es defineix com a assetjament laboral, com l'exposició a conductes de violència psicològica dirigides </w:t>
      </w:r>
      <w:r w:rsidRPr="00C80CAB">
        <w:t xml:space="preserve">de </w:t>
      </w:r>
      <w:bookmarkStart w:id="20" w:name="_Hlk222123671"/>
      <w:r w:rsidRPr="00C80CAB">
        <w:t>forma</w:t>
      </w:r>
      <w:r w:rsidR="00202314" w:rsidRPr="00C80CAB">
        <w:t xml:space="preserve"> puntual </w:t>
      </w:r>
      <w:bookmarkEnd w:id="20"/>
      <w:r w:rsidR="00202314" w:rsidRPr="00C80CAB">
        <w:t>o</w:t>
      </w:r>
      <w:r w:rsidRPr="00C80CAB">
        <w:t xml:space="preserve"> reiterada i perllongada en el temps cap a una o més persones per part d'una altra/es que actua/n davant d'aquella/es des d'una posició de poder (no necessàriament jeràrquica). Aquesta </w:t>
      </w:r>
      <w:r w:rsidRPr="00232ACF">
        <w:t xml:space="preserve">exposició es </w:t>
      </w:r>
      <w:r w:rsidR="004C34A5" w:rsidRPr="00232ACF">
        <w:t>dona</w:t>
      </w:r>
      <w:r w:rsidRPr="00232ACF">
        <w:t xml:space="preserve"> en el marc d</w:t>
      </w:r>
      <w:r w:rsidR="009B217D">
        <w:t>’</w:t>
      </w:r>
      <w:r w:rsidRPr="00232ACF">
        <w:t>una relació laboral i suposa un risc important per a la salut.</w:t>
      </w:r>
    </w:p>
    <w:p w14:paraId="221F0D50" w14:textId="77777777" w:rsidR="00646522" w:rsidRPr="00232ACF" w:rsidRDefault="00646522" w:rsidP="00182EF3">
      <w:pPr>
        <w:jc w:val="both"/>
      </w:pPr>
      <w:r w:rsidRPr="00232ACF">
        <w:t>La finalitat és destruir les xarxes de comunicació de la víctima, destruir la seva reputació, minar la seva autoestima, pertorbar l'exercici de la feina de casa, degradar deliberadament les condicions de treball de la persona agredida, i aconseguir que finalment aquesta persona o persones abandonin el seu lloc de treball, produint un dany progressiu i continu a la seva dignitat.</w:t>
      </w:r>
    </w:p>
    <w:p w14:paraId="1C4E6D83" w14:textId="589FB813" w:rsidR="008965BF" w:rsidRPr="00232ACF" w:rsidRDefault="00646522" w:rsidP="00182EF3">
      <w:pPr>
        <w:jc w:val="both"/>
      </w:pPr>
      <w:r w:rsidRPr="00232ACF">
        <w:t>A títol d'exemple, es consideren comportaments que, per si mateixos o juntament amb altres, poden evidenciar l'existència d'una conducta</w:t>
      </w:r>
      <w:r w:rsidR="009B217D">
        <w:t xml:space="preserve"> </w:t>
      </w:r>
      <w:r w:rsidRPr="00232ACF">
        <w:t>d'assetjament laboral, les següents:</w:t>
      </w:r>
    </w:p>
    <w:p w14:paraId="0E5B94EC" w14:textId="77777777" w:rsidR="002E2235" w:rsidRPr="00232ACF" w:rsidRDefault="002E2235" w:rsidP="00182EF3">
      <w:pPr>
        <w:ind w:left="720"/>
        <w:jc w:val="both"/>
      </w:pPr>
      <w:r w:rsidRPr="00232ACF">
        <w:t>• Les actuacions injustes que persegueixen reduir les possibilitats de la víctima de comunicar-se adequadament amb altres, inclòs el propi assetjador, entre les quals es poden incloure actituds com ignorar la presència de la víctima, criticar de forma sistemàtica i injustificada els treballs que realitza, criticar-ne vida privada o amenaçar-lo, tant verbalment com per escrit.</w:t>
      </w:r>
    </w:p>
    <w:p w14:paraId="6A6CDBCD" w14:textId="77777777" w:rsidR="002E2235" w:rsidRPr="00232ACF" w:rsidRDefault="002E2235" w:rsidP="00182EF3">
      <w:pPr>
        <w:ind w:left="720"/>
        <w:jc w:val="both"/>
      </w:pPr>
      <w:r w:rsidRPr="00232ACF">
        <w:t>• Les actuacions que tendeixen a evitar que la víctima tingui possibilitat de mantenir contactes socials, com ara assignar-li llocs de treball que l'aïllin dels seus companys o prohibir als companys parlar amb la víctima.</w:t>
      </w:r>
    </w:p>
    <w:p w14:paraId="6D393EE8" w14:textId="77777777" w:rsidR="002E2235" w:rsidRPr="00232ACF" w:rsidRDefault="002E2235" w:rsidP="00182EF3">
      <w:pPr>
        <w:ind w:left="720"/>
        <w:jc w:val="both"/>
      </w:pPr>
      <w:r w:rsidRPr="00232ACF">
        <w:t>• Les actuacions o rumors dirigits a desacreditar o impedir a la víctima mantenir la seva reputació personal o laboral, com són ridiculitzar o calumniar la víctima, parlar-ne malament a l'esquena, qüestionar constantment les seves decisions o obligar-lo a realitzar un treball humiliant, o atacar les seves creences polítiques o religioses.</w:t>
      </w:r>
    </w:p>
    <w:p w14:paraId="482F38A7" w14:textId="77777777" w:rsidR="002E2235" w:rsidRPr="00232ACF" w:rsidRDefault="002E2235" w:rsidP="00182EF3">
      <w:pPr>
        <w:ind w:left="720"/>
        <w:jc w:val="both"/>
      </w:pPr>
      <w:r w:rsidRPr="00232ACF">
        <w:t>• Les actuacions dirigides a reduir l'ocupació de la víctima i la seva ocupabilitat com són no assignar-li cap treball, assignar-li tasques totalment inútils, sense sentit o degradants.</w:t>
      </w:r>
    </w:p>
    <w:p w14:paraId="569D2792" w14:textId="77777777" w:rsidR="008965BF" w:rsidRPr="00232ACF" w:rsidRDefault="002E2235" w:rsidP="00182EF3">
      <w:pPr>
        <w:ind w:left="720"/>
        <w:jc w:val="both"/>
      </w:pPr>
      <w:r w:rsidRPr="00232ACF">
        <w:t>• Les actuacions que afecten la salut física o psíquica per a la víctima, com són obligar-lo malintencionadament, a realitzar treballs perillosos o especialment nocius per a la salut o amenaçar-lo o agredir-lo físicament.</w:t>
      </w:r>
    </w:p>
    <w:p w14:paraId="521DF583" w14:textId="77777777" w:rsidR="00B16666" w:rsidRPr="00C80CAB" w:rsidRDefault="00B16666" w:rsidP="00182EF3">
      <w:pPr>
        <w:jc w:val="both"/>
      </w:pPr>
      <w:r w:rsidRPr="00C80CAB">
        <w:lastRenderedPageBreak/>
        <w:t>Quan es produeixi alguna de les conductes descrites anteriorment, la persona afectada pot manifestar que el comportament li resulta inacceptable o ofensiu, directament o mitjançant una persona de la seva confiança, si així ho considera oportú.</w:t>
      </w:r>
    </w:p>
    <w:p w14:paraId="42D269A8" w14:textId="62608E69" w:rsidR="008965BF" w:rsidRPr="00C80CAB" w:rsidRDefault="00B16666" w:rsidP="00182EF3">
      <w:pPr>
        <w:jc w:val="both"/>
      </w:pPr>
      <w:r w:rsidRPr="00C80CAB">
        <w:t>En qualsevol cas, podrà activar el procediment previst en aquest protocol, sense necessitat d’haver realitzat cap advertiment previ a la persona presumptament assetjadora.</w:t>
      </w:r>
    </w:p>
    <w:p w14:paraId="1D2C1851" w14:textId="77777777" w:rsidR="008965BF" w:rsidRPr="00232ACF" w:rsidRDefault="009929D6" w:rsidP="00182EF3">
      <w:pPr>
        <w:jc w:val="both"/>
        <w:rPr>
          <w:b/>
          <w:bCs/>
        </w:rPr>
      </w:pPr>
      <w:r w:rsidRPr="00232ACF">
        <w:rPr>
          <w:b/>
          <w:bCs/>
        </w:rPr>
        <w:t>TIPUS D'ASSETJAMENT LABORAL</w:t>
      </w:r>
    </w:p>
    <w:p w14:paraId="3FAD9D70" w14:textId="77777777" w:rsidR="008965BF" w:rsidRPr="00232ACF" w:rsidRDefault="009929D6" w:rsidP="00182EF3">
      <w:pPr>
        <w:jc w:val="both"/>
      </w:pPr>
      <w:r w:rsidRPr="00232ACF">
        <w:t>En funció de la persona que dugui a terme la conducta assetjadora, podem distingir tres tipus d'assetjament:</w:t>
      </w:r>
    </w:p>
    <w:p w14:paraId="027DAC81" w14:textId="77777777" w:rsidR="008965BF" w:rsidRPr="00232ACF" w:rsidRDefault="001B786B" w:rsidP="00182EF3">
      <w:pPr>
        <w:spacing w:after="0"/>
        <w:jc w:val="both"/>
        <w:rPr>
          <w:b/>
          <w:bCs/>
        </w:rPr>
      </w:pPr>
      <w:r w:rsidRPr="00232ACF">
        <w:rPr>
          <w:b/>
          <w:bCs/>
        </w:rPr>
        <w:t>Assetjament laboral descendent</w:t>
      </w:r>
    </w:p>
    <w:p w14:paraId="2A4F8A09" w14:textId="77777777" w:rsidR="008965BF" w:rsidRPr="00232ACF" w:rsidRDefault="001B786B" w:rsidP="00182EF3">
      <w:pPr>
        <w:jc w:val="both"/>
      </w:pPr>
      <w:r w:rsidRPr="00232ACF">
        <w:t>És aquell en què l'agent de l'assetjament és una persona que ocupa un càrrec superior a la víctima, com ara el seu cap.</w:t>
      </w:r>
    </w:p>
    <w:p w14:paraId="486F4573" w14:textId="77777777" w:rsidR="008965BF" w:rsidRPr="00232ACF" w:rsidRDefault="009A7051" w:rsidP="00182EF3">
      <w:pPr>
        <w:spacing w:after="0"/>
        <w:jc w:val="both"/>
        <w:rPr>
          <w:b/>
          <w:bCs/>
        </w:rPr>
      </w:pPr>
      <w:r w:rsidRPr="00232ACF">
        <w:rPr>
          <w:b/>
          <w:bCs/>
        </w:rPr>
        <w:t>Assetjament laboral horitzontal</w:t>
      </w:r>
    </w:p>
    <w:p w14:paraId="6FC836E0" w14:textId="77777777" w:rsidR="008965BF" w:rsidRPr="00232ACF" w:rsidRDefault="009A7051" w:rsidP="00182EF3">
      <w:pPr>
        <w:jc w:val="both"/>
      </w:pPr>
      <w:r w:rsidRPr="00232ACF">
        <w:t>Es produeix entre companys del mateix nivell jeràrquic. L'atac pot ser degut, entre altres causes, a enveges, gelosia, alta competitivitat o per problemes purament personals. La persona assetjadora cercarà entorpir la feina del seu company/a per tal de deteriorar la imatge professional d'aquest/ai fins i tot atribuir-se a si mateix/a mèrits aliens.</w:t>
      </w:r>
    </w:p>
    <w:p w14:paraId="6EEE1101" w14:textId="77777777" w:rsidR="008965BF" w:rsidRPr="00232ACF" w:rsidRDefault="00A1533C" w:rsidP="00182EF3">
      <w:pPr>
        <w:spacing w:after="0"/>
        <w:jc w:val="both"/>
        <w:rPr>
          <w:b/>
          <w:bCs/>
        </w:rPr>
      </w:pPr>
      <w:r w:rsidRPr="00232ACF">
        <w:rPr>
          <w:b/>
          <w:bCs/>
        </w:rPr>
        <w:t>Assetjament laboral ascendent</w:t>
      </w:r>
    </w:p>
    <w:p w14:paraId="3E0F4747" w14:textId="77777777" w:rsidR="008965BF" w:rsidRPr="00232ACF" w:rsidRDefault="00EF66D1" w:rsidP="00182EF3">
      <w:pPr>
        <w:jc w:val="both"/>
      </w:pPr>
      <w:r w:rsidRPr="00232ACF">
        <w:t>L'agent de l'assetjament moral és una persona que ocupa un lloc de nivell jeràrquic inferior al de la víctima.</w:t>
      </w:r>
    </w:p>
    <w:p w14:paraId="03A92E39" w14:textId="0E7103B9" w:rsidR="008965BF" w:rsidRPr="00232ACF" w:rsidRDefault="00C13B71" w:rsidP="00182EF3">
      <w:pPr>
        <w:jc w:val="both"/>
      </w:pPr>
      <w:r w:rsidRPr="00232ACF">
        <w:t xml:space="preserve">Aquest tipus d'assetjament pot passar en situacions en què una persona treballadora </w:t>
      </w:r>
      <w:r w:rsidR="004C0674">
        <w:t>ascendeix</w:t>
      </w:r>
      <w:r w:rsidRPr="00232ACF">
        <w:t xml:space="preserve"> i passa a tenir com a subordinats els que anteriorment eren els seus companys. També pot passar quan s'incorpora a l'organització una persona amb un rang superior, desconeixedor</w:t>
      </w:r>
      <w:r w:rsidR="004C0674">
        <w:t>a</w:t>
      </w:r>
      <w:r w:rsidRPr="00232ACF">
        <w:t xml:space="preserve"> de l'organització o les polítiques de gestió dels quals no són ben acceptades entre els seus subordinats.</w:t>
      </w:r>
    </w:p>
    <w:p w14:paraId="0C5EF682" w14:textId="77777777" w:rsidR="008965BF" w:rsidRPr="00232ACF" w:rsidRDefault="00EC7042" w:rsidP="00182EF3">
      <w:pPr>
        <w:pStyle w:val="Ttulo2"/>
        <w:jc w:val="both"/>
      </w:pPr>
      <w:bookmarkStart w:id="21" w:name="_Toc224716664"/>
      <w:r w:rsidRPr="00232ACF">
        <w:t>4.4. Definició d'assetjament sexual</w:t>
      </w:r>
      <w:bookmarkEnd w:id="21"/>
    </w:p>
    <w:p w14:paraId="32239CBD" w14:textId="77777777" w:rsidR="00420FD2" w:rsidRPr="00232ACF" w:rsidRDefault="00420FD2" w:rsidP="00182EF3">
      <w:pPr>
        <w:jc w:val="both"/>
      </w:pPr>
      <w:bookmarkStart w:id="22" w:name="_Hlk161050808"/>
      <w:r w:rsidRPr="00232ACF">
        <w:t>S'entén l'assetjament sexual com qualsevol comportament, verbal, no verbal o físic, de naturalesa sexual que tingui el propòsit o produeixi l'efecte d'atemptar contra la dignitat d'una persona, especialment quan es crea un entorn intimidatori, degradant o ofensiu.</w:t>
      </w:r>
    </w:p>
    <w:p w14:paraId="1B40CB64" w14:textId="77777777" w:rsidR="00420FD2" w:rsidRPr="00232ACF" w:rsidRDefault="00420FD2" w:rsidP="00182EF3">
      <w:pPr>
        <w:jc w:val="both"/>
      </w:pPr>
      <w:r w:rsidRPr="00232ACF">
        <w:t>Podran ser subjectes de la conducta descrita qualsevol persona relacionada amb la víctima per causa del treball i/o la realitzada prevalent-se duna situació de superioritat.</w:t>
      </w:r>
    </w:p>
    <w:p w14:paraId="1FC76ECE" w14:textId="7611F6EF" w:rsidR="00420FD2" w:rsidRPr="00232ACF" w:rsidRDefault="00420FD2" w:rsidP="00182EF3">
      <w:pPr>
        <w:jc w:val="both"/>
      </w:pPr>
      <w:r w:rsidRPr="00232ACF">
        <w:t xml:space="preserve">El contacte físic no desitjat (conducta física de naturalesa sexual) pot ser variat i anar des de tocaments innecessaris, copets o </w:t>
      </w:r>
      <w:r w:rsidR="004C0674">
        <w:t>“</w:t>
      </w:r>
      <w:proofErr w:type="spellStart"/>
      <w:r w:rsidRPr="00232ACF">
        <w:t>pessiguets</w:t>
      </w:r>
      <w:proofErr w:type="spellEnd"/>
      <w:r w:rsidR="004C0674">
        <w:t>”</w:t>
      </w:r>
      <w:r w:rsidRPr="00232ACF">
        <w:t xml:space="preserve"> o frecs amb el cos d'un altre empleat fins a l'intent de violació i la coacció per a les relacions sexuals. Una bona part d'aquestes conductes equivaldrien a un delicte penal si tingués lloc al carrer entre desconeguts i algunes ja estan tipificades com a delicte per la legislació espanyola.</w:t>
      </w:r>
    </w:p>
    <w:p w14:paraId="40F2A682" w14:textId="227C28C8" w:rsidR="00420FD2" w:rsidRPr="00232ACF" w:rsidRDefault="00420FD2" w:rsidP="00182EF3">
      <w:pPr>
        <w:jc w:val="both"/>
      </w:pPr>
      <w:r w:rsidRPr="00232ACF">
        <w:t>La conducta verbal de naturalesa sexual pot incloure insinuacions sexuals molestes, proposicions o pressió per a l</w:t>
      </w:r>
      <w:r w:rsidR="004C0674">
        <w:t>’</w:t>
      </w:r>
      <w:r w:rsidRPr="00232ACF">
        <w:t>activitat sexual; insistència per a una activitat social fora del lloc de treball després que s'hagi posat clar que aquesta insistència és molesta; flirteigs ofensius; comentaris insinuants, indirectes o comentaris obscens.</w:t>
      </w:r>
    </w:p>
    <w:p w14:paraId="37EAA29E" w14:textId="77777777" w:rsidR="002B4D14" w:rsidRPr="00C80CAB" w:rsidRDefault="00420FD2" w:rsidP="00182EF3">
      <w:pPr>
        <w:jc w:val="both"/>
      </w:pPr>
      <w:r w:rsidRPr="00232ACF">
        <w:lastRenderedPageBreak/>
        <w:t xml:space="preserve">A la conducta no verbal de naturalesa sexual quedarien incloses l'exhibició de fotos sexualment </w:t>
      </w:r>
      <w:r w:rsidRPr="00C80CAB">
        <w:t>suggestives o pornogràfiques, d'objectes o materials escrits, mirades impúdiques, xiulets o fer certs gestos.</w:t>
      </w:r>
    </w:p>
    <w:p w14:paraId="745BBC27" w14:textId="182D9C32" w:rsidR="00202314" w:rsidRPr="00C80CAB" w:rsidRDefault="00202314" w:rsidP="00182EF3">
      <w:pPr>
        <w:jc w:val="both"/>
      </w:pPr>
      <w:bookmarkStart w:id="23" w:name="_Hlk222123723"/>
      <w:proofErr w:type="spellStart"/>
      <w:r w:rsidRPr="00C80CAB">
        <w:rPr>
          <w:lang w:val="es-ES"/>
        </w:rPr>
        <w:t>Constitueix</w:t>
      </w:r>
      <w:proofErr w:type="spellEnd"/>
      <w:r w:rsidRPr="00C80CAB">
        <w:rPr>
          <w:lang w:val="es-ES"/>
        </w:rPr>
        <w:t xml:space="preserve"> </w:t>
      </w:r>
      <w:proofErr w:type="spellStart"/>
      <w:r w:rsidRPr="00C80CAB">
        <w:rPr>
          <w:lang w:val="es-ES"/>
        </w:rPr>
        <w:t>assetjament</w:t>
      </w:r>
      <w:proofErr w:type="spellEnd"/>
      <w:r w:rsidRPr="00C80CAB">
        <w:rPr>
          <w:lang w:val="es-ES"/>
        </w:rPr>
        <w:t xml:space="preserve"> sexual «</w:t>
      </w:r>
      <w:proofErr w:type="spellStart"/>
      <w:r w:rsidRPr="00C80CAB">
        <w:rPr>
          <w:lang w:val="es-ES"/>
        </w:rPr>
        <w:t>qualsevol</w:t>
      </w:r>
      <w:proofErr w:type="spellEnd"/>
      <w:r w:rsidRPr="00C80CAB">
        <w:rPr>
          <w:lang w:val="es-ES"/>
        </w:rPr>
        <w:t xml:space="preserve"> </w:t>
      </w:r>
      <w:proofErr w:type="spellStart"/>
      <w:r w:rsidRPr="00C80CAB">
        <w:rPr>
          <w:lang w:val="es-ES"/>
        </w:rPr>
        <w:t>comportament</w:t>
      </w:r>
      <w:proofErr w:type="spellEnd"/>
      <w:r w:rsidRPr="00C80CAB">
        <w:rPr>
          <w:lang w:val="es-ES"/>
        </w:rPr>
        <w:t xml:space="preserve">» del </w:t>
      </w:r>
      <w:proofErr w:type="spellStart"/>
      <w:r w:rsidRPr="00C80CAB">
        <w:rPr>
          <w:lang w:val="es-ES"/>
        </w:rPr>
        <w:t>tipus</w:t>
      </w:r>
      <w:proofErr w:type="spellEnd"/>
      <w:r w:rsidRPr="00C80CAB">
        <w:rPr>
          <w:lang w:val="es-ES"/>
        </w:rPr>
        <w:t xml:space="preserve"> </w:t>
      </w:r>
      <w:proofErr w:type="spellStart"/>
      <w:r w:rsidRPr="00C80CAB">
        <w:rPr>
          <w:lang w:val="es-ES"/>
        </w:rPr>
        <w:t>indicat</w:t>
      </w:r>
      <w:proofErr w:type="spellEnd"/>
      <w:r w:rsidRPr="00C80CAB">
        <w:rPr>
          <w:lang w:val="es-ES"/>
        </w:rPr>
        <w:t xml:space="preserve">, </w:t>
      </w:r>
      <w:proofErr w:type="spellStart"/>
      <w:r w:rsidRPr="00C80CAB">
        <w:rPr>
          <w:lang w:val="es-ES"/>
        </w:rPr>
        <w:t>malgrat</w:t>
      </w:r>
      <w:proofErr w:type="spellEnd"/>
      <w:r w:rsidRPr="00C80CAB">
        <w:rPr>
          <w:lang w:val="es-ES"/>
        </w:rPr>
        <w:t xml:space="preserve"> que </w:t>
      </w:r>
      <w:proofErr w:type="spellStart"/>
      <w:r w:rsidRPr="00C80CAB">
        <w:rPr>
          <w:lang w:val="es-ES"/>
        </w:rPr>
        <w:t>aquest</w:t>
      </w:r>
      <w:proofErr w:type="spellEnd"/>
      <w:r w:rsidRPr="00C80CAB">
        <w:rPr>
          <w:lang w:val="es-ES"/>
        </w:rPr>
        <w:t xml:space="preserve"> no </w:t>
      </w:r>
      <w:proofErr w:type="spellStart"/>
      <w:r w:rsidRPr="00C80CAB">
        <w:rPr>
          <w:lang w:val="es-ES"/>
        </w:rPr>
        <w:t>s’hagi</w:t>
      </w:r>
      <w:proofErr w:type="spellEnd"/>
      <w:r w:rsidRPr="00C80CAB">
        <w:rPr>
          <w:lang w:val="es-ES"/>
        </w:rPr>
        <w:t xml:space="preserve"> </w:t>
      </w:r>
      <w:proofErr w:type="spellStart"/>
      <w:r w:rsidRPr="00C80CAB">
        <w:rPr>
          <w:lang w:val="es-ES"/>
        </w:rPr>
        <w:t>produït</w:t>
      </w:r>
      <w:proofErr w:type="spellEnd"/>
      <w:r w:rsidRPr="00C80CAB">
        <w:rPr>
          <w:lang w:val="es-ES"/>
        </w:rPr>
        <w:t xml:space="preserve"> de manera reiterada ni </w:t>
      </w:r>
      <w:proofErr w:type="spellStart"/>
      <w:r w:rsidRPr="00C80CAB">
        <w:rPr>
          <w:lang w:val="es-ES"/>
        </w:rPr>
        <w:t>sistemàtica</w:t>
      </w:r>
      <w:proofErr w:type="spellEnd"/>
      <w:r w:rsidRPr="00C80CAB">
        <w:rPr>
          <w:lang w:val="es-ES"/>
        </w:rPr>
        <w:t>.</w:t>
      </w:r>
    </w:p>
    <w:bookmarkEnd w:id="23"/>
    <w:p w14:paraId="3F6D55A0" w14:textId="77777777" w:rsidR="002B4D14" w:rsidRPr="00C80CAB" w:rsidRDefault="002B4D14" w:rsidP="00182EF3">
      <w:pPr>
        <w:pStyle w:val="Sinespaciado"/>
        <w:jc w:val="both"/>
      </w:pPr>
    </w:p>
    <w:p w14:paraId="607AA6E0" w14:textId="77777777" w:rsidR="002B4D14" w:rsidRPr="00C80CAB" w:rsidRDefault="00EE0309" w:rsidP="00182EF3">
      <w:pPr>
        <w:jc w:val="both"/>
        <w:rPr>
          <w:b/>
          <w:bCs/>
        </w:rPr>
      </w:pPr>
      <w:r w:rsidRPr="00C80CAB">
        <w:rPr>
          <w:b/>
          <w:bCs/>
        </w:rPr>
        <w:t>TIPUS D'ASSETJAMENT SEXUAL</w:t>
      </w:r>
    </w:p>
    <w:p w14:paraId="5C60D1B7" w14:textId="77777777" w:rsidR="002B4D14" w:rsidRPr="00232ACF" w:rsidRDefault="00E40845" w:rsidP="00182EF3">
      <w:pPr>
        <w:jc w:val="both"/>
      </w:pPr>
      <w:r w:rsidRPr="00232ACF">
        <w:t>A títol d'exemple, i sense ànim excloent ni limitatiu, es consideren comportaments que, per si sols o juntament amb altres, poden evidenciar l'existència d'una conducta d'assetjament sexual les següents:</w:t>
      </w:r>
    </w:p>
    <w:p w14:paraId="095A3A5E" w14:textId="77777777" w:rsidR="002B4D14" w:rsidRPr="00232ACF" w:rsidRDefault="0048323B" w:rsidP="00182EF3">
      <w:pPr>
        <w:spacing w:after="0"/>
        <w:jc w:val="both"/>
        <w:rPr>
          <w:b/>
          <w:bCs/>
        </w:rPr>
      </w:pPr>
      <w:r w:rsidRPr="00232ACF">
        <w:rPr>
          <w:b/>
          <w:bCs/>
        </w:rPr>
        <w:t>De caràcter ambiental</w:t>
      </w:r>
    </w:p>
    <w:p w14:paraId="657DD64D" w14:textId="77777777" w:rsidR="002B4D14" w:rsidRPr="00232ACF" w:rsidRDefault="00144D2A" w:rsidP="00182EF3">
      <w:pPr>
        <w:jc w:val="both"/>
      </w:pPr>
      <w:r w:rsidRPr="00232ACF">
        <w:t>La Recomanació de la Comissió Europea esmenta que fa referència a una conducta que «crea un ambient de treball humiliant, hostil o amenaçador per a l'assetjat».</w:t>
      </w:r>
    </w:p>
    <w:p w14:paraId="279343FB" w14:textId="77777777" w:rsidR="002B4D14" w:rsidRPr="00232ACF" w:rsidRDefault="00BF71C2" w:rsidP="00182EF3">
      <w:pPr>
        <w:spacing w:after="0"/>
        <w:jc w:val="both"/>
        <w:rPr>
          <w:b/>
          <w:bCs/>
        </w:rPr>
      </w:pPr>
      <w:r w:rsidRPr="00232ACF">
        <w:rPr>
          <w:b/>
          <w:bCs/>
        </w:rPr>
        <w:t>D'intercanvi</w:t>
      </w:r>
    </w:p>
    <w:p w14:paraId="57A3BF43" w14:textId="77777777" w:rsidR="006877CA" w:rsidRPr="00232ACF" w:rsidRDefault="006877CA" w:rsidP="00182EF3">
      <w:pPr>
        <w:jc w:val="both"/>
      </w:pPr>
      <w:r w:rsidRPr="00232ACF">
        <w:t>En aquest tipus d'assetjament, el que es produeix és pròpiament un xantatge sexual (això a canvi d'això). A través seu, es força un empleat a triar entre sotmetre's als requeriments sexuals o perdre o veure perjudicats certs beneficis o condicions del treball.</w:t>
      </w:r>
    </w:p>
    <w:p w14:paraId="128D39C7" w14:textId="153DB9EF" w:rsidR="006877CA" w:rsidRPr="00232ACF" w:rsidRDefault="006877CA" w:rsidP="00182EF3">
      <w:pPr>
        <w:jc w:val="both"/>
      </w:pPr>
      <w:r w:rsidRPr="00232ACF">
        <w:t>Es tracta d'un abús d'autoritat per la qual cosa només el pot fer qui tingui poder per proporcionar o retirar un benefici laboral. Aquest tipus d'assetjament consisteix en situacions on la negativa d'una persona a una conducta de naturalesa sexual es fa servir explícita o</w:t>
      </w:r>
      <w:r w:rsidR="00202314">
        <w:t xml:space="preserve"> </w:t>
      </w:r>
      <w:r w:rsidRPr="00232ACF">
        <w:t>implícitament com una base per a una decisió que afecta l'accés de la persona a la formació professional, a l'ocupació continuada, a la promoció, al salari o qualsevol altra decisió sobre l'ocupació.</w:t>
      </w:r>
    </w:p>
    <w:p w14:paraId="4EEE2FE7" w14:textId="77777777" w:rsidR="006877CA" w:rsidRPr="00232ACF" w:rsidRDefault="006877CA" w:rsidP="00182EF3">
      <w:pPr>
        <w:jc w:val="both"/>
      </w:pPr>
      <w:r w:rsidRPr="00232ACF">
        <w:t>L'assetjament sexual es distingeix de les aproximacions lliurement acceptades o tolerades i recíproques, en la mesura que les conductes d'assetjament sexual no són desitjades per la persona que n'és objecte. Un únic episodi no desitjat pot ser constitutiu d'assetjament sexual.</w:t>
      </w:r>
    </w:p>
    <w:p w14:paraId="22B09BFE" w14:textId="77777777" w:rsidR="002B4D14" w:rsidRPr="00232ACF" w:rsidRDefault="006877CA" w:rsidP="00182EF3">
      <w:pPr>
        <w:jc w:val="both"/>
      </w:pPr>
      <w:r w:rsidRPr="00232ACF">
        <w:t>L'àmbit de l'assetjament sexual serà el centre de treball i si se'n produeix fora s'haurà de provar que la relació és per causa directa o com a conseqüència lligada a la feina.</w:t>
      </w:r>
    </w:p>
    <w:p w14:paraId="6C5D2867" w14:textId="77777777" w:rsidR="002B4D14" w:rsidRPr="00232ACF" w:rsidRDefault="006877CA" w:rsidP="00182EF3">
      <w:pPr>
        <w:pStyle w:val="Ttulo2"/>
        <w:jc w:val="both"/>
      </w:pPr>
      <w:bookmarkStart w:id="24" w:name="_Toc224716665"/>
      <w:bookmarkEnd w:id="22"/>
      <w:r w:rsidRPr="00232ACF">
        <w:t>4.5. Definició d'assetjament per raó de sexe (discriminatori)</w:t>
      </w:r>
      <w:bookmarkEnd w:id="24"/>
    </w:p>
    <w:p w14:paraId="4CE3DC0C" w14:textId="77777777" w:rsidR="002B4D14" w:rsidRPr="00232ACF" w:rsidRDefault="00313831" w:rsidP="00182EF3">
      <w:pPr>
        <w:jc w:val="both"/>
      </w:pPr>
      <w:r w:rsidRPr="00232ACF">
        <w:t>Constitueix assetjament per raó de sexe i/o discriminatori qualsevol comportament realitzat en funció del sexe d'una persona, origen racial o ètnic, religió o conviccions, discapacitat, edat o orientació sexual amb el propòsit o l'efecte d'atemptar contra la seva dignitat i de crear un entorn intimidatori, degradant o ofensiu.</w:t>
      </w:r>
    </w:p>
    <w:p w14:paraId="5C7D9019" w14:textId="77777777" w:rsidR="00E165A3" w:rsidRPr="00232ACF" w:rsidRDefault="00E165A3" w:rsidP="00E165A3">
      <w:pPr>
        <w:pStyle w:val="Ttulo2"/>
        <w:jc w:val="both"/>
      </w:pPr>
      <w:bookmarkStart w:id="25" w:name="_Hlk161050829"/>
      <w:bookmarkStart w:id="26" w:name="_Toc224716666"/>
      <w:r w:rsidRPr="00232ACF">
        <w:t>4.6. Definició d'assetjament per orientació sexual, expressió o identitat de gènere</w:t>
      </w:r>
      <w:bookmarkEnd w:id="26"/>
    </w:p>
    <w:p w14:paraId="580E03D2" w14:textId="77777777" w:rsidR="00677704" w:rsidRPr="00232ACF" w:rsidRDefault="00E165A3" w:rsidP="00E165A3">
      <w:pPr>
        <w:jc w:val="both"/>
      </w:pPr>
      <w:r w:rsidRPr="00232ACF">
        <w:t xml:space="preserve">Qualsevol comportament per acció o omissió que, per raons d'orientació sexual, expressió o identitat de gènere o pertinença a un grup familiar LGTBIQ+, es faci amb el propòsit o efecte d'atemptar contra la dignitat i de crear un entorn intimidatori, hostil, degradant , ofensiu o </w:t>
      </w:r>
      <w:proofErr w:type="spellStart"/>
      <w:r w:rsidRPr="00232ACF">
        <w:t>segregador</w:t>
      </w:r>
      <w:proofErr w:type="spellEnd"/>
      <w:r w:rsidRPr="00232ACF">
        <w:t>.</w:t>
      </w:r>
    </w:p>
    <w:p w14:paraId="2CB568FB" w14:textId="752407F1" w:rsidR="00677704" w:rsidRPr="00232ACF" w:rsidRDefault="00677704" w:rsidP="00E165A3">
      <w:pPr>
        <w:jc w:val="both"/>
      </w:pPr>
      <w:r w:rsidRPr="00232ACF">
        <w:lastRenderedPageBreak/>
        <w:t>El condicionament d</w:t>
      </w:r>
      <w:r w:rsidR="004C0674">
        <w:t>’</w:t>
      </w:r>
      <w:r w:rsidRPr="00232ACF">
        <w:t>un dret o d</w:t>
      </w:r>
      <w:r w:rsidR="004C0674">
        <w:t>’</w:t>
      </w:r>
      <w:r w:rsidRPr="00232ACF">
        <w:t>una expectativa de dret a</w:t>
      </w:r>
      <w:r w:rsidR="004C0674">
        <w:t xml:space="preserve"> l’</w:t>
      </w:r>
      <w:r w:rsidRPr="00232ACF">
        <w:t>acceptació d</w:t>
      </w:r>
      <w:r w:rsidR="004C0674">
        <w:t>’</w:t>
      </w:r>
      <w:r w:rsidRPr="00232ACF">
        <w:t>una situació constitutiva d</w:t>
      </w:r>
      <w:r w:rsidR="004C0674">
        <w:t>’</w:t>
      </w:r>
      <w:r w:rsidRPr="00232ACF">
        <w:t>assetjament sexual o d</w:t>
      </w:r>
      <w:r w:rsidR="004C0674">
        <w:t>’</w:t>
      </w:r>
      <w:r w:rsidRPr="00232ACF">
        <w:t>assetjament per raó de sexe es considera també acte de discriminació per raó de sexe, orientació sexual, expressió o identitat de gènere.</w:t>
      </w:r>
    </w:p>
    <w:p w14:paraId="468928EB" w14:textId="77777777" w:rsidR="00677704" w:rsidRPr="00232ACF" w:rsidRDefault="00677704" w:rsidP="00E165A3">
      <w:pPr>
        <w:jc w:val="both"/>
      </w:pPr>
      <w:r w:rsidRPr="00232ACF">
        <w:t>Tot tracte desfavorable relacionat amb l'embaràs, la maternitat, la paternitat o l'assumpció d'altres cures familiars també estarà emparat per l'aplicació d'aquest protocol quan es donin els requisits definits a l'apartat anterior.</w:t>
      </w:r>
    </w:p>
    <w:p w14:paraId="16F3A101" w14:textId="77777777" w:rsidR="00677704" w:rsidRPr="00232ACF" w:rsidRDefault="00677704" w:rsidP="00E165A3">
      <w:pPr>
        <w:jc w:val="both"/>
      </w:pPr>
      <w:r w:rsidRPr="00232ACF">
        <w:t>L'assetjament sexual es distingeix de les aproximacions lliurement acceptades i recíproques en la mesura que no són desitjades per la persona que n'és objecte.</w:t>
      </w:r>
    </w:p>
    <w:p w14:paraId="1B7470D7" w14:textId="540C8F81" w:rsidR="00677704" w:rsidRPr="00232ACF" w:rsidRDefault="00677704" w:rsidP="00E165A3">
      <w:pPr>
        <w:jc w:val="both"/>
      </w:pPr>
      <w:r w:rsidRPr="00232ACF">
        <w:t xml:space="preserve">A </w:t>
      </w:r>
      <w:r w:rsidR="004C0674">
        <w:t>mode</w:t>
      </w:r>
      <w:r w:rsidRPr="00232ACF">
        <w:t xml:space="preserve"> d'exemple i sense que es pugui considerar una relació excloent o limitadora s'enumeren alguns comportaments que, de manera directa o en combinació amb altres, poden evidenciar l'existència d'assetjament sexual:</w:t>
      </w:r>
    </w:p>
    <w:p w14:paraId="5D19BAE6" w14:textId="77777777" w:rsidR="00677704" w:rsidRPr="00232ACF" w:rsidRDefault="00677704" w:rsidP="00E165A3">
      <w:pPr>
        <w:jc w:val="both"/>
      </w:pPr>
      <w:r w:rsidRPr="00232ACF">
        <w:t>• Contacte físic deliberat, no sol·licitat i innecessari tals com frecs, tocaments, palmells o pessics.</w:t>
      </w:r>
    </w:p>
    <w:p w14:paraId="3F23FEBE" w14:textId="77777777" w:rsidR="00677704" w:rsidRPr="00232ACF" w:rsidRDefault="00677704" w:rsidP="00E165A3">
      <w:pPr>
        <w:jc w:val="both"/>
      </w:pPr>
      <w:r w:rsidRPr="00232ACF">
        <w:t>• Comentaris o gestos de caràcter sexual que provoquen incomoditat.</w:t>
      </w:r>
    </w:p>
    <w:p w14:paraId="62F09C28" w14:textId="77777777" w:rsidR="00677704" w:rsidRPr="00232ACF" w:rsidRDefault="00677704" w:rsidP="00E165A3">
      <w:pPr>
        <w:jc w:val="both"/>
      </w:pPr>
      <w:r w:rsidRPr="00232ACF">
        <w:t>• Acudits de caràcter sexual dirigits directament a la persona.</w:t>
      </w:r>
    </w:p>
    <w:p w14:paraId="43A3A244" w14:textId="77777777" w:rsidR="00677704" w:rsidRPr="00232ACF" w:rsidRDefault="00677704" w:rsidP="00E165A3">
      <w:pPr>
        <w:jc w:val="both"/>
      </w:pPr>
      <w:r w:rsidRPr="00232ACF">
        <w:t>• Oferiment o insinuació de rebre algun tipus de recompensa o represàlia per sotmetre's o negar-se a certs requeriments sexuals.</w:t>
      </w:r>
    </w:p>
    <w:p w14:paraId="7794EE94" w14:textId="0A3AD4A6" w:rsidR="00677704" w:rsidRPr="00232ACF" w:rsidRDefault="00677704" w:rsidP="00E165A3">
      <w:pPr>
        <w:jc w:val="both"/>
      </w:pPr>
      <w:r w:rsidRPr="00232ACF">
        <w:t>•Invitacions a mantenir relacions sexuals malgrat rebuig manifest.</w:t>
      </w:r>
    </w:p>
    <w:p w14:paraId="2791A8D7" w14:textId="77777777" w:rsidR="00677704" w:rsidRPr="00232ACF" w:rsidRDefault="00677704" w:rsidP="00E165A3">
      <w:pPr>
        <w:jc w:val="both"/>
      </w:pPr>
      <w:r w:rsidRPr="00232ACF">
        <w:t>• Mirades o gestos lascius que incomodin, especial atenció cap a una persona amb interès sexual no correspost.</w:t>
      </w:r>
    </w:p>
    <w:p w14:paraId="1A070A5D" w14:textId="77777777" w:rsidR="00677704" w:rsidRPr="00232ACF" w:rsidRDefault="00677704" w:rsidP="00E165A3">
      <w:pPr>
        <w:jc w:val="both"/>
      </w:pPr>
      <w:r w:rsidRPr="00232ACF">
        <w:t>• Totes aquelles conductes en la línia del que s'ha exposat anteriorment com a exemples, però dutes a terme a les xarxes socials i/o mitjançant mitjans telemàtics.</w:t>
      </w:r>
    </w:p>
    <w:p w14:paraId="1B25457D" w14:textId="727BA0A4" w:rsidR="00677704" w:rsidRPr="00232ACF" w:rsidRDefault="00677704" w:rsidP="00E165A3">
      <w:pPr>
        <w:jc w:val="both"/>
      </w:pPr>
      <w:r w:rsidRPr="00232ACF">
        <w:t xml:space="preserve">Se citen a </w:t>
      </w:r>
      <w:r w:rsidR="004C0674">
        <w:t>mode</w:t>
      </w:r>
      <w:r w:rsidRPr="00232ACF">
        <w:t xml:space="preserve"> d'exemple altres supòsits d'assetjament per raó de sexe:</w:t>
      </w:r>
    </w:p>
    <w:p w14:paraId="7FE78C9F" w14:textId="77777777" w:rsidR="00677704" w:rsidRPr="00232ACF" w:rsidRDefault="00677704" w:rsidP="00E165A3">
      <w:pPr>
        <w:jc w:val="both"/>
      </w:pPr>
      <w:r w:rsidRPr="00232ACF">
        <w:t>• Ús de conductes discriminatòries pel fet de ser dona, home o altra identitat de gènere.</w:t>
      </w:r>
    </w:p>
    <w:p w14:paraId="710AA326" w14:textId="77777777" w:rsidR="00677704" w:rsidRPr="00232ACF" w:rsidRDefault="00677704" w:rsidP="00E165A3">
      <w:pPr>
        <w:jc w:val="both"/>
      </w:pPr>
      <w:r w:rsidRPr="00232ACF">
        <w:t>• Bromes i comentaris sobre les persones que assumeixen tasques que tradicionalment han estat desenvolupades per persones de l'altre sexe.</w:t>
      </w:r>
    </w:p>
    <w:p w14:paraId="4021DE84" w14:textId="77777777" w:rsidR="00677704" w:rsidRPr="00232ACF" w:rsidRDefault="00677704" w:rsidP="00E165A3">
      <w:pPr>
        <w:jc w:val="both"/>
      </w:pPr>
      <w:r w:rsidRPr="00232ACF">
        <w:t>• Ús de formes denigrants o ofensives per adreçar-se a persones de determinat sexe.</w:t>
      </w:r>
    </w:p>
    <w:p w14:paraId="6E625594" w14:textId="77777777" w:rsidR="00677704" w:rsidRPr="00232ACF" w:rsidRDefault="00677704" w:rsidP="00E165A3">
      <w:pPr>
        <w:jc w:val="both"/>
      </w:pPr>
      <w:r w:rsidRPr="00232ACF">
        <w:t>• Utilització de humor sexista.</w:t>
      </w:r>
    </w:p>
    <w:p w14:paraId="4D79F09F" w14:textId="77777777" w:rsidR="00677704" w:rsidRPr="00232ACF" w:rsidRDefault="00677704" w:rsidP="00E165A3">
      <w:pPr>
        <w:jc w:val="both"/>
      </w:pPr>
      <w:r w:rsidRPr="00232ACF">
        <w:t>• Ridiculitzar i menysprear les capacitats, les habilitats i el potencial intel·lectual de les persones per raó del seu sexe.</w:t>
      </w:r>
    </w:p>
    <w:p w14:paraId="5A10E64B" w14:textId="77777777" w:rsidR="00677704" w:rsidRPr="00232ACF" w:rsidRDefault="00677704" w:rsidP="00E165A3">
      <w:pPr>
        <w:jc w:val="both"/>
      </w:pPr>
      <w:r w:rsidRPr="00232ACF">
        <w:t>• Avaluar el treball de les persones amb menyspreu, de manera injusta o esbiaixada, en funció del seu sexe.</w:t>
      </w:r>
    </w:p>
    <w:p w14:paraId="555F9F9D" w14:textId="77777777" w:rsidR="00677704" w:rsidRPr="00232ACF" w:rsidRDefault="00677704" w:rsidP="00E165A3">
      <w:pPr>
        <w:jc w:val="both"/>
      </w:pPr>
      <w:r w:rsidRPr="00232ACF">
        <w:t>• Tracte desfavorable per raó d'embaràs o maternitat, paternitat o assumpció d'altres cures familiars i d'estat civil.</w:t>
      </w:r>
    </w:p>
    <w:p w14:paraId="507B381B" w14:textId="0BCEA626" w:rsidR="00677704" w:rsidRPr="00232ACF" w:rsidRDefault="00677704" w:rsidP="00E165A3">
      <w:pPr>
        <w:jc w:val="both"/>
      </w:pPr>
      <w:r w:rsidRPr="00232ACF">
        <w:t>• Conductes explícites o implícites dirigides a prendre decisions restrictives o limitatives sobre l'accés de la persona a l'ocupació o</w:t>
      </w:r>
      <w:r w:rsidR="004C0674">
        <w:t xml:space="preserve"> </w:t>
      </w:r>
      <w:r w:rsidRPr="00232ACF">
        <w:t>a la seva continuïtat, a la formació professional, les retribucions o qualsevol altra matèria relacionada amb les condicions de treball.</w:t>
      </w:r>
    </w:p>
    <w:p w14:paraId="22243722" w14:textId="77777777" w:rsidR="00677704" w:rsidRPr="00232ACF" w:rsidRDefault="00677704" w:rsidP="00E165A3">
      <w:pPr>
        <w:jc w:val="both"/>
      </w:pPr>
      <w:r w:rsidRPr="00232ACF">
        <w:lastRenderedPageBreak/>
        <w:t>Se citen com a exemple supòsits d'assetjament per raó d'orientació sexual:</w:t>
      </w:r>
    </w:p>
    <w:p w14:paraId="6263C63A" w14:textId="7446E2EC" w:rsidR="00677704" w:rsidRPr="00232ACF" w:rsidRDefault="00677704" w:rsidP="00E165A3">
      <w:pPr>
        <w:jc w:val="both"/>
      </w:pPr>
      <w:r w:rsidRPr="00232ACF">
        <w:t>• Usar conductes discriminatòries per raó de l</w:t>
      </w:r>
      <w:r w:rsidR="004C0674">
        <w:t>’</w:t>
      </w:r>
      <w:r w:rsidRPr="00232ACF">
        <w:t>orientació sexual d</w:t>
      </w:r>
      <w:r w:rsidR="004C0674">
        <w:t>’</w:t>
      </w:r>
      <w:r w:rsidRPr="00232ACF">
        <w:t>una persona.</w:t>
      </w:r>
    </w:p>
    <w:p w14:paraId="28B885B9" w14:textId="73371063" w:rsidR="00677704" w:rsidRPr="00232ACF" w:rsidRDefault="00677704" w:rsidP="00E165A3">
      <w:pPr>
        <w:jc w:val="both"/>
      </w:pPr>
      <w:r w:rsidRPr="00232ACF">
        <w:t>• Dirigir-se amb formes ofensives com a causa de l</w:t>
      </w:r>
      <w:r w:rsidR="004C0674">
        <w:t>’</w:t>
      </w:r>
      <w:r w:rsidRPr="00232ACF">
        <w:t>orientació sexual.</w:t>
      </w:r>
    </w:p>
    <w:p w14:paraId="49EEDE34" w14:textId="77777777" w:rsidR="00677704" w:rsidRPr="00232ACF" w:rsidRDefault="00677704" w:rsidP="00E165A3">
      <w:pPr>
        <w:jc w:val="both"/>
      </w:pPr>
      <w:r w:rsidRPr="00232ACF">
        <w:t>• Menysprear el treball realitzat amb raó en la seva orientació sexual.</w:t>
      </w:r>
    </w:p>
    <w:p w14:paraId="6BCF3C1E" w14:textId="77777777" w:rsidR="00677704" w:rsidRPr="00232ACF" w:rsidRDefault="00677704" w:rsidP="00E165A3">
      <w:pPr>
        <w:jc w:val="both"/>
      </w:pPr>
      <w:r w:rsidRPr="00232ACF">
        <w:t>•Ignorar aportacions, comentaris o accions amb raó a la seva orientació sexual.</w:t>
      </w:r>
    </w:p>
    <w:p w14:paraId="084232D4" w14:textId="77777777" w:rsidR="00677704" w:rsidRPr="00232ACF" w:rsidRDefault="00677704" w:rsidP="00E165A3">
      <w:pPr>
        <w:jc w:val="both"/>
      </w:pPr>
      <w:r w:rsidRPr="00232ACF">
        <w:t>• Tracte desigual basat en l'homosexualitat, la bisexualitat o la identitat de gènere.</w:t>
      </w:r>
    </w:p>
    <w:p w14:paraId="6EA4A017" w14:textId="77777777" w:rsidR="00677704" w:rsidRPr="00232ACF" w:rsidRDefault="00677704" w:rsidP="00E165A3">
      <w:pPr>
        <w:jc w:val="both"/>
      </w:pPr>
      <w:r w:rsidRPr="00232ACF">
        <w:t xml:space="preserve">• Utilitzar humor </w:t>
      </w:r>
      <w:proofErr w:type="spellStart"/>
      <w:r w:rsidRPr="00232ACF">
        <w:t>lesbòfob</w:t>
      </w:r>
      <w:proofErr w:type="spellEnd"/>
      <w:r w:rsidRPr="00232ACF">
        <w:t xml:space="preserve">, homòfob o </w:t>
      </w:r>
      <w:proofErr w:type="spellStart"/>
      <w:r w:rsidRPr="00232ACF">
        <w:t>bífob</w:t>
      </w:r>
      <w:proofErr w:type="spellEnd"/>
    </w:p>
    <w:p w14:paraId="3C9E9196" w14:textId="77777777" w:rsidR="00677704" w:rsidRPr="00232ACF" w:rsidRDefault="00677704" w:rsidP="00E165A3">
      <w:pPr>
        <w:jc w:val="both"/>
      </w:pPr>
      <w:r w:rsidRPr="00232ACF">
        <w:t>Se citen com a exemple supòsits d'assetjament per causa d'identitat de gènere:</w:t>
      </w:r>
    </w:p>
    <w:p w14:paraId="2A43EB74" w14:textId="77777777" w:rsidR="00677704" w:rsidRPr="00232ACF" w:rsidRDefault="00677704" w:rsidP="00E165A3">
      <w:pPr>
        <w:jc w:val="both"/>
      </w:pPr>
      <w:r w:rsidRPr="00232ACF">
        <w:t xml:space="preserve">• Negar-se a nomenar una persona </w:t>
      </w:r>
      <w:proofErr w:type="spellStart"/>
      <w:r w:rsidRPr="00232ACF">
        <w:t>trans</w:t>
      </w:r>
      <w:proofErr w:type="spellEnd"/>
      <w:r w:rsidRPr="00232ACF">
        <w:t xml:space="preserve"> com requereix o utilitzar deliberadament articles o pronoms no corresponents al gènere amb què s'identifiqui.</w:t>
      </w:r>
    </w:p>
    <w:p w14:paraId="0AAC9151" w14:textId="77777777" w:rsidR="00677704" w:rsidRPr="00232ACF" w:rsidRDefault="00677704" w:rsidP="00E165A3">
      <w:pPr>
        <w:jc w:val="both"/>
      </w:pPr>
      <w:r w:rsidRPr="00232ACF">
        <w:t xml:space="preserve">• Usar humor </w:t>
      </w:r>
      <w:proofErr w:type="spellStart"/>
      <w:r w:rsidRPr="00232ACF">
        <w:t>transfob</w:t>
      </w:r>
      <w:proofErr w:type="spellEnd"/>
      <w:r w:rsidRPr="00232ACF">
        <w:t xml:space="preserve"> o </w:t>
      </w:r>
      <w:proofErr w:type="spellStart"/>
      <w:r w:rsidRPr="00232ACF">
        <w:t>intèrfob</w:t>
      </w:r>
      <w:proofErr w:type="spellEnd"/>
      <w:r w:rsidRPr="00232ACF">
        <w:t>.</w:t>
      </w:r>
    </w:p>
    <w:p w14:paraId="194F918B" w14:textId="59D82529" w:rsidR="00677704" w:rsidRPr="00232ACF" w:rsidRDefault="00677704" w:rsidP="00E165A3">
      <w:pPr>
        <w:jc w:val="both"/>
      </w:pPr>
      <w:r w:rsidRPr="00232ACF">
        <w:t>•Ignorar o excloure aportacions, comentaris o accions per raó d</w:t>
      </w:r>
      <w:r w:rsidR="002F0CA6">
        <w:t>’</w:t>
      </w:r>
      <w:r w:rsidRPr="00232ACF">
        <w:t>identitat de gènere.</w:t>
      </w:r>
    </w:p>
    <w:p w14:paraId="1C8F2F0E" w14:textId="77777777" w:rsidR="00677704" w:rsidRPr="00232ACF" w:rsidRDefault="00677704" w:rsidP="00E165A3">
      <w:pPr>
        <w:jc w:val="both"/>
      </w:pPr>
      <w:r w:rsidRPr="00232ACF">
        <w:t>Es consideren assetjament descendent, ascendent i horitzontal aquells en què l'autor o autora estigui, respectivament, en ascendència jeràrquica, subordinació o en la mateixa posició jeràrquica respecte a la víctima.</w:t>
      </w:r>
    </w:p>
    <w:p w14:paraId="3C0CF059" w14:textId="77777777" w:rsidR="007304A0" w:rsidRPr="00232ACF" w:rsidRDefault="007304A0" w:rsidP="007304A0">
      <w:pPr>
        <w:pStyle w:val="Ttulo2"/>
        <w:jc w:val="both"/>
      </w:pPr>
      <w:bookmarkStart w:id="27" w:name="_Toc224716667"/>
      <w:r w:rsidRPr="00232ACF">
        <w:t>4.7. Ciberassetjament</w:t>
      </w:r>
      <w:bookmarkEnd w:id="27"/>
    </w:p>
    <w:p w14:paraId="576D4C04" w14:textId="54167CD8" w:rsidR="002B4D14" w:rsidRPr="00232ACF" w:rsidRDefault="00677704" w:rsidP="00E165A3">
      <w:pPr>
        <w:jc w:val="both"/>
      </w:pPr>
      <w:r w:rsidRPr="00232ACF">
        <w:rPr>
          <w:b/>
          <w:bCs/>
        </w:rPr>
        <w:t>Ciberassetjament:</w:t>
      </w:r>
      <w:r w:rsidR="002F0CA6">
        <w:rPr>
          <w:b/>
          <w:bCs/>
        </w:rPr>
        <w:t xml:space="preserve"> </w:t>
      </w:r>
      <w:r w:rsidRPr="00232ACF">
        <w:t xml:space="preserve">també anomenat assetjament virtual, és l'ús de xarxes socials per molestar o assetjar una persona o grup de persones, mitjançant atacs personals, divulgació d'informació confidencial o falsa entre altres mitjans. Els actes de </w:t>
      </w:r>
      <w:proofErr w:type="spellStart"/>
      <w:r w:rsidRPr="00232ACF">
        <w:t>ciberagressió</w:t>
      </w:r>
      <w:proofErr w:type="spellEnd"/>
      <w:r w:rsidRPr="00232ACF">
        <w:t xml:space="preserve"> tenen unes característiques concretes que són l'anonimat de l'agressor, la velocitat i l'abast.</w:t>
      </w:r>
    </w:p>
    <w:p w14:paraId="778C46D4" w14:textId="024AC048" w:rsidR="00C56174" w:rsidRPr="00232ACF" w:rsidRDefault="00C56174" w:rsidP="00E165A3">
      <w:pPr>
        <w:jc w:val="both"/>
      </w:pPr>
      <w:r w:rsidRPr="00232ACF">
        <w:t xml:space="preserve">A </w:t>
      </w:r>
      <w:r w:rsidR="002F0CA6">
        <w:t>mode</w:t>
      </w:r>
      <w:r w:rsidRPr="00232ACF">
        <w:t xml:space="preserve"> d'exemple i sense que es pugui considerar una relació excloent o limitadora s'enumeren alguns comportaments que, de manera directa o en combinació amb altres, poden evidenciar l'existència de ciberassetjament:</w:t>
      </w:r>
    </w:p>
    <w:p w14:paraId="5B8635EA" w14:textId="77777777" w:rsidR="00C56174" w:rsidRPr="00232ACF" w:rsidRDefault="00C56174" w:rsidP="00E165A3">
      <w:pPr>
        <w:jc w:val="both"/>
      </w:pPr>
      <w:r w:rsidRPr="00232ACF">
        <w:t>• Fustigació: enviament d'imatges o de vídeos denigrants, seguiment mitjançant programari espia, remissió de virus informàtics i humiliació utilitzant videojocs.</w:t>
      </w:r>
    </w:p>
    <w:p w14:paraId="46CF386F" w14:textId="77777777" w:rsidR="00C56174" w:rsidRPr="00232ACF" w:rsidRDefault="00C56174" w:rsidP="00E165A3">
      <w:pPr>
        <w:jc w:val="both"/>
      </w:pPr>
      <w:r w:rsidRPr="00232ACF">
        <w:t>• Denigració: distribució d'informació sobre una altra persona en un to despectiu i fals mitjançant un anunci en una web, enviament de correus electrònics, missatgeria instantània o fotografies d'una persona alterades digitalment. També es poden incloure els quaderns d'opinió en línia.</w:t>
      </w:r>
    </w:p>
    <w:p w14:paraId="16B4DFC8" w14:textId="77777777" w:rsidR="00C56174" w:rsidRPr="00232ACF" w:rsidRDefault="00C56174" w:rsidP="00E165A3">
      <w:pPr>
        <w:jc w:val="both"/>
      </w:pPr>
      <w:r w:rsidRPr="00232ACF">
        <w:t>• Suplantació de la personalitat: entrada en un compte de correu electrònic o en una xarxa social d'una altra persona per enviar-ne o publicar-hi material comprometedor, manipulant i usurpant la seva identitat.</w:t>
      </w:r>
    </w:p>
    <w:p w14:paraId="33F9ACE3" w14:textId="77777777" w:rsidR="00C56174" w:rsidRPr="00232ACF" w:rsidRDefault="00C56174" w:rsidP="00E165A3">
      <w:pPr>
        <w:jc w:val="both"/>
      </w:pPr>
      <w:r w:rsidRPr="00232ACF">
        <w:t xml:space="preserve">• Difamació i joc brut o </w:t>
      </w:r>
      <w:proofErr w:type="spellStart"/>
      <w:r w:rsidRPr="00232ACF">
        <w:t>outing</w:t>
      </w:r>
      <w:proofErr w:type="spellEnd"/>
      <w:r w:rsidRPr="00232ACF">
        <w:t xml:space="preserve"> </w:t>
      </w:r>
      <w:proofErr w:type="spellStart"/>
      <w:r w:rsidRPr="00232ACF">
        <w:t>and</w:t>
      </w:r>
      <w:proofErr w:type="spellEnd"/>
      <w:r w:rsidRPr="00232ACF">
        <w:t xml:space="preserve"> </w:t>
      </w:r>
      <w:proofErr w:type="spellStart"/>
      <w:r w:rsidRPr="00232ACF">
        <w:t>trickery</w:t>
      </w:r>
      <w:proofErr w:type="spellEnd"/>
      <w:r w:rsidRPr="00232ACF">
        <w:t xml:space="preserve"> ('sortida i engany'): violació de la intimitat, enganyant perquè la persona comparteixi i transmeti secrets o informació confidencial sobre una altra per tal de promoure rumors difamatoris.</w:t>
      </w:r>
    </w:p>
    <w:p w14:paraId="0C6A40E8" w14:textId="77777777" w:rsidR="00C56174" w:rsidRPr="00232ACF" w:rsidRDefault="00C56174" w:rsidP="00E165A3">
      <w:pPr>
        <w:jc w:val="both"/>
      </w:pPr>
      <w:r w:rsidRPr="00232ACF">
        <w:lastRenderedPageBreak/>
        <w:t xml:space="preserve">• Assetjament cibernètic o </w:t>
      </w:r>
      <w:proofErr w:type="spellStart"/>
      <w:r w:rsidRPr="00232ACF">
        <w:t>cyberstalking</w:t>
      </w:r>
      <w:proofErr w:type="spellEnd"/>
      <w:r w:rsidRPr="00232ACF">
        <w:t xml:space="preserve">: conducta repetida de fustigació i/o assetjament amb enviament de missatges ofensius, grollers i insultants i </w:t>
      </w:r>
      <w:proofErr w:type="spellStart"/>
      <w:r w:rsidRPr="00232ACF">
        <w:t>ciber</w:t>
      </w:r>
      <w:proofErr w:type="spellEnd"/>
      <w:r w:rsidRPr="00232ACF">
        <w:t xml:space="preserve"> persecució. S'hi inclouen les amenaces de dany o intimidació que provoquen que la persona tema per la seva seguretat.</w:t>
      </w:r>
      <w:bookmarkEnd w:id="25"/>
    </w:p>
    <w:p w14:paraId="6348BFD9" w14:textId="2B03CB99" w:rsidR="00677704" w:rsidRDefault="00A105FD" w:rsidP="00E165A3">
      <w:pPr>
        <w:jc w:val="both"/>
      </w:pPr>
      <w:bookmarkStart w:id="28" w:name="_Hlk196217699"/>
      <w:r w:rsidRPr="004977C7">
        <w:t>• Violència digital: S’hi inclou la violència exercida mitjançant mitjans tecnològics per part de terceres persones alienes a l’organització (com ara amenaces, insults o extorsió sexual a través de xarxes socials, correu electrònic, videotrucades, etc.), tal com es contempla a la NTP 1215 i a la Llei Orgànica 10/2022.</w:t>
      </w:r>
    </w:p>
    <w:p w14:paraId="11CB87F9" w14:textId="590B1382" w:rsidR="00B247AF" w:rsidRPr="00C80CAB" w:rsidRDefault="00B247AF" w:rsidP="00E165A3">
      <w:pPr>
        <w:jc w:val="both"/>
      </w:pPr>
      <w:bookmarkStart w:id="29" w:name="_Hlk222123921"/>
      <w:r w:rsidRPr="00C80CAB">
        <w:t>L'empresa fomentarà l'ús de canals oficials de comunicació i el respecte al dret a la desconnexió digital com a mesura preventiva per evitar conductes intrusives o d'assetjament fora de l'horari laboral.</w:t>
      </w:r>
    </w:p>
    <w:bookmarkEnd w:id="29"/>
    <w:p w14:paraId="1439A99D" w14:textId="77777777" w:rsidR="00077511" w:rsidRDefault="00077511" w:rsidP="00E165A3">
      <w:pPr>
        <w:jc w:val="both"/>
      </w:pPr>
    </w:p>
    <w:p w14:paraId="6408058B" w14:textId="14D2F989" w:rsidR="00077511" w:rsidRPr="00232ACF" w:rsidRDefault="00077511" w:rsidP="00077511">
      <w:pPr>
        <w:pStyle w:val="Ttulo2"/>
        <w:jc w:val="both"/>
      </w:pPr>
      <w:bookmarkStart w:id="30" w:name="_Hlk222123933"/>
      <w:bookmarkStart w:id="31" w:name="_Toc224716668"/>
      <w:r w:rsidRPr="00C80CAB">
        <w:t>4.8. Violència de segon ordre</w:t>
      </w:r>
      <w:bookmarkEnd w:id="31"/>
    </w:p>
    <w:bookmarkEnd w:id="28"/>
    <w:p w14:paraId="78F4D12E" w14:textId="39A69D19" w:rsidR="00C56174" w:rsidRPr="00C80CAB" w:rsidRDefault="00500122" w:rsidP="00E165A3">
      <w:pPr>
        <w:jc w:val="both"/>
      </w:pPr>
      <w:r w:rsidRPr="00C80CAB">
        <w:t>Consisteix en la violència física o psicològica, les represàlies, actes de pressió, intimidació, les humiliacions i la persecució exercides contra les persones que donen suport a les víctimes de violència. Aquestes conductes són igualment inacceptables i seran objecte de les mateixes mesures de protecció i sanció que l’assetjament directe.</w:t>
      </w:r>
    </w:p>
    <w:bookmarkEnd w:id="30"/>
    <w:p w14:paraId="015B9F17" w14:textId="77777777" w:rsidR="00500122" w:rsidRPr="00500122" w:rsidRDefault="00500122" w:rsidP="00E165A3">
      <w:pPr>
        <w:jc w:val="both"/>
        <w:rPr>
          <w:color w:val="EE0000"/>
        </w:rPr>
      </w:pPr>
    </w:p>
    <w:p w14:paraId="4CFDC960" w14:textId="77777777" w:rsidR="00500122" w:rsidRDefault="00500122" w:rsidP="00182EF3">
      <w:pPr>
        <w:pStyle w:val="Ttulo1"/>
        <w:jc w:val="both"/>
      </w:pPr>
    </w:p>
    <w:p w14:paraId="46E797CA" w14:textId="77777777" w:rsidR="00500122" w:rsidRDefault="00500122" w:rsidP="00182EF3">
      <w:pPr>
        <w:pStyle w:val="Ttulo1"/>
        <w:jc w:val="both"/>
      </w:pPr>
    </w:p>
    <w:p w14:paraId="30C9A173" w14:textId="77777777" w:rsidR="00500122" w:rsidRDefault="00500122" w:rsidP="00182EF3">
      <w:pPr>
        <w:pStyle w:val="Ttulo1"/>
        <w:jc w:val="both"/>
      </w:pPr>
    </w:p>
    <w:p w14:paraId="3106FAFE" w14:textId="77777777" w:rsidR="00500122" w:rsidRDefault="00500122">
      <w:pPr>
        <w:rPr>
          <w:b/>
          <w:color w:val="007D99"/>
          <w:spacing w:val="-10"/>
          <w:sz w:val="44"/>
          <w:szCs w:val="44"/>
        </w:rPr>
      </w:pPr>
      <w:r>
        <w:br w:type="page"/>
      </w:r>
    </w:p>
    <w:p w14:paraId="29DB3A95" w14:textId="424375B2" w:rsidR="002B4D14" w:rsidRPr="00232ACF" w:rsidRDefault="00160149" w:rsidP="00182EF3">
      <w:pPr>
        <w:pStyle w:val="Ttulo1"/>
        <w:jc w:val="both"/>
      </w:pPr>
      <w:bookmarkStart w:id="32" w:name="_Toc224716669"/>
      <w:r w:rsidRPr="00232ACF">
        <w:lastRenderedPageBreak/>
        <w:t>5. Mesures preventives</w:t>
      </w:r>
      <w:bookmarkEnd w:id="32"/>
    </w:p>
    <w:p w14:paraId="5A6321C5" w14:textId="77777777" w:rsidR="0048562D" w:rsidRPr="00232ACF" w:rsidRDefault="0048562D" w:rsidP="00182EF3">
      <w:pPr>
        <w:pStyle w:val="Sinespaciado"/>
        <w:jc w:val="both"/>
      </w:pPr>
    </w:p>
    <w:p w14:paraId="281372E3" w14:textId="5DD922E1" w:rsidR="002B4D14" w:rsidRPr="00232ACF" w:rsidRDefault="00F46E2F" w:rsidP="00182EF3">
      <w:pPr>
        <w:jc w:val="both"/>
      </w:pPr>
      <w:bookmarkStart w:id="33" w:name="_Hlk161050852"/>
      <w:r w:rsidRPr="00232ACF">
        <w:t xml:space="preserve">Es posaran en marxa les </w:t>
      </w:r>
      <w:r w:rsidR="002F0CA6" w:rsidRPr="00232ACF">
        <w:t>següents</w:t>
      </w:r>
      <w:r w:rsidR="002F0CA6">
        <w:t xml:space="preserve"> </w:t>
      </w:r>
      <w:r w:rsidRPr="00232ACF">
        <w:t>mesures</w:t>
      </w:r>
      <w:r w:rsidR="002F0CA6">
        <w:t>:</w:t>
      </w:r>
      <w:r w:rsidRPr="00232ACF">
        <w:t xml:space="preserve"> </w:t>
      </w:r>
    </w:p>
    <w:p w14:paraId="0D2B2CA9" w14:textId="77777777" w:rsidR="002B4D14" w:rsidRPr="00232ACF" w:rsidRDefault="00296BDE" w:rsidP="00182EF3">
      <w:pPr>
        <w:spacing w:after="0"/>
        <w:jc w:val="both"/>
        <w:rPr>
          <w:b/>
          <w:bCs/>
        </w:rPr>
      </w:pPr>
      <w:r w:rsidRPr="00232ACF">
        <w:rPr>
          <w:b/>
          <w:bCs/>
        </w:rPr>
        <w:t>COMUNICACIÓ DE LA DECLARACIÓ DE PRINCIPIS</w:t>
      </w:r>
    </w:p>
    <w:p w14:paraId="4C5CF9BB" w14:textId="77777777" w:rsidR="00206727" w:rsidRDefault="00206727" w:rsidP="00182EF3">
      <w:pPr>
        <w:jc w:val="both"/>
      </w:pPr>
      <w:r w:rsidRPr="00232ACF">
        <w:t xml:space="preserve">On es garantirà el coneixement efectiu per tots els integrants de l'empresa; aquesta comunicació subratllarà el compromís de la direcció de garantir ambients de treball en què es respecti la </w:t>
      </w:r>
      <w:r w:rsidRPr="004977C7">
        <w:t>dignitat i la llibertat de les persones treballadores.</w:t>
      </w:r>
    </w:p>
    <w:p w14:paraId="251D5F48" w14:textId="77777777" w:rsidR="001D6586" w:rsidRPr="00C80CAB" w:rsidRDefault="009B5C5A" w:rsidP="009B5C5A">
      <w:pPr>
        <w:jc w:val="both"/>
      </w:pPr>
      <w:bookmarkStart w:id="34" w:name="_Hlk222124009"/>
      <w:r w:rsidRPr="00C80CAB">
        <w:t>La direcció de l’empresa manifesta un </w:t>
      </w:r>
      <w:r w:rsidRPr="00C80CAB">
        <w:rPr>
          <w:b/>
          <w:bCs/>
        </w:rPr>
        <w:t>compromís ferm i inequívoc</w:t>
      </w:r>
      <w:r w:rsidRPr="00C80CAB">
        <w:t xml:space="preserve"> amb la tolerància zero davant qualsevol forma d’assetjament o violència masclista, i assumeix la responsabilitat de promoure un entorn laboral segur, respectuós i lliure de discriminacions. Aquest compromís s’incorpora als documents corporatius clau (codi ètic, manual de benvinguda, comunicacions internes i externes) i es difon periòdicament a tota la plantilla i persones vinculades a l’empresa. </w:t>
      </w:r>
    </w:p>
    <w:p w14:paraId="3D2E3369" w14:textId="7C13F7FB" w:rsidR="009B5C5A" w:rsidRPr="00C80CAB" w:rsidRDefault="001D6586" w:rsidP="009B5C5A">
      <w:pPr>
        <w:jc w:val="both"/>
      </w:pPr>
      <w:r w:rsidRPr="00C80CAB">
        <w:t>Es garantirà que la informació i els canals del protocol siguin accessibles i comprensibles per a totes les persones, adaptant-los quan sigui necessari.</w:t>
      </w:r>
    </w:p>
    <w:p w14:paraId="2576D07B" w14:textId="267D5DCD" w:rsidR="00557D8A" w:rsidRPr="00C80CAB" w:rsidRDefault="00557D8A" w:rsidP="009B5C5A">
      <w:pPr>
        <w:jc w:val="both"/>
      </w:pPr>
      <w:r w:rsidRPr="00C80CAB">
        <w:t>L’empresa desenvoluparà accions periòdiques de sensibilització (</w:t>
      </w:r>
      <w:proofErr w:type="spellStart"/>
      <w:r w:rsidRPr="00C80CAB">
        <w:t>cartelleria</w:t>
      </w:r>
      <w:proofErr w:type="spellEnd"/>
      <w:r w:rsidRPr="00C80CAB">
        <w:t>, díptics, campanyes digitals, jornades internes, etc.) que informin sobre la política de tolerància zero, el protocol d’actuació i els canals de denúncia disponibles, utilitzant un llenguatge i una imatge no sexistes i inclusius. Aquestes accions es podran vincular a dates rellevants com el 8 de març o el 25 de novembre, entre d’altres.</w:t>
      </w:r>
    </w:p>
    <w:bookmarkEnd w:id="34"/>
    <w:p w14:paraId="25E54677" w14:textId="63FCD0D3" w:rsidR="002A1471" w:rsidRPr="004977C7" w:rsidRDefault="002A1471" w:rsidP="00182EF3">
      <w:pPr>
        <w:jc w:val="both"/>
      </w:pPr>
      <w:r w:rsidRPr="004977C7">
        <w:t xml:space="preserve">Es promourà un ambient de respecte i correcció a la feina. Es prohibeix </w:t>
      </w:r>
      <w:r w:rsidR="002F0CA6" w:rsidRPr="004977C7">
        <w:t>l’ús</w:t>
      </w:r>
      <w:r w:rsidRPr="004977C7">
        <w:t xml:space="preserve"> d</w:t>
      </w:r>
      <w:r w:rsidR="002F0CA6" w:rsidRPr="004977C7">
        <w:t>’</w:t>
      </w:r>
      <w:r w:rsidRPr="004977C7">
        <w:t>expressions i maneres insultants, humiliants o intimidatoris.</w:t>
      </w:r>
    </w:p>
    <w:p w14:paraId="182E99F6" w14:textId="77777777" w:rsidR="00A105FD" w:rsidRPr="004977C7" w:rsidRDefault="00A105FD" w:rsidP="00A105FD">
      <w:pPr>
        <w:jc w:val="both"/>
        <w:rPr>
          <w:b/>
          <w:bCs/>
        </w:rPr>
      </w:pPr>
      <w:bookmarkStart w:id="35" w:name="_Hlk196217724"/>
      <w:r w:rsidRPr="004977C7">
        <w:rPr>
          <w:b/>
          <w:bCs/>
        </w:rPr>
        <w:t>RESPONSABILITAT</w:t>
      </w:r>
    </w:p>
    <w:p w14:paraId="4ED522EC" w14:textId="77777777" w:rsidR="00A105FD" w:rsidRPr="004977C7" w:rsidRDefault="00A105FD" w:rsidP="00A105FD">
      <w:pPr>
        <w:jc w:val="both"/>
      </w:pPr>
      <w:r w:rsidRPr="004977C7">
        <w:t>Tot el personal té la responsabilitat de contribuir a garantir un entorn laboral en què es respecti la dignitat. La direcció i els comandaments hauran de tenir especialment encomanada la tasca d’evitar que es produeixi qualsevol tipus d’assetjament i/o discriminació sota el seu poder d’organització.</w:t>
      </w:r>
    </w:p>
    <w:p w14:paraId="61A9862F" w14:textId="77777777" w:rsidR="00A105FD" w:rsidRPr="004977C7" w:rsidRDefault="00A105FD" w:rsidP="00A105FD">
      <w:pPr>
        <w:jc w:val="both"/>
      </w:pPr>
      <w:r w:rsidRPr="004977C7">
        <w:t>Aquesta política ha de ser coneguda tant per les persones treballadores de l’empresa com per terceres persones alienes a aquesta (clientela, proveïdors o altres tipus de persones usuàries).</w:t>
      </w:r>
    </w:p>
    <w:p w14:paraId="3F8D99BB" w14:textId="77777777" w:rsidR="00A105FD" w:rsidRPr="004977C7" w:rsidRDefault="00A105FD" w:rsidP="00A105FD">
      <w:pPr>
        <w:jc w:val="both"/>
      </w:pPr>
      <w:r w:rsidRPr="004977C7">
        <w:t>L’empresa adoptarà les accions legals oportunes davant qualsevol agressió o coacció al personal treballador, incloent-hi responsabilitats de tipus penal, si escau.</w:t>
      </w:r>
    </w:p>
    <w:p w14:paraId="364F80E9" w14:textId="209B4531" w:rsidR="00A105FD" w:rsidRPr="004977C7" w:rsidRDefault="00A105FD" w:rsidP="00A105FD">
      <w:pPr>
        <w:jc w:val="both"/>
      </w:pPr>
    </w:p>
    <w:p w14:paraId="23114CA7" w14:textId="56FEEBF3" w:rsidR="00A105FD" w:rsidRPr="004977C7" w:rsidRDefault="00A105FD" w:rsidP="00A105FD">
      <w:pPr>
        <w:jc w:val="both"/>
        <w:rPr>
          <w:b/>
          <w:bCs/>
        </w:rPr>
      </w:pPr>
      <w:r w:rsidRPr="004977C7">
        <w:rPr>
          <w:b/>
          <w:bCs/>
        </w:rPr>
        <w:t>AVALUACIÓ PERIÒDICA</w:t>
      </w:r>
    </w:p>
    <w:p w14:paraId="04099A5B" w14:textId="77777777" w:rsidR="00903D69" w:rsidRPr="00C80CAB" w:rsidRDefault="00903D69" w:rsidP="00903D69">
      <w:pPr>
        <w:jc w:val="both"/>
        <w:rPr>
          <w:lang w:val="es-ES"/>
        </w:rPr>
      </w:pPr>
      <w:r w:rsidRPr="00C80CAB">
        <w:rPr>
          <w:lang w:val="es-ES"/>
        </w:rPr>
        <w:t xml:space="preserve">Es revisaran </w:t>
      </w:r>
      <w:proofErr w:type="spellStart"/>
      <w:r w:rsidRPr="00C80CAB">
        <w:rPr>
          <w:lang w:val="es-ES"/>
        </w:rPr>
        <w:t>periòdicament</w:t>
      </w:r>
      <w:proofErr w:type="spellEnd"/>
      <w:r w:rsidRPr="00C80CAB">
        <w:rPr>
          <w:lang w:val="es-ES"/>
        </w:rPr>
        <w:t xml:space="preserve"> </w:t>
      </w:r>
      <w:proofErr w:type="spellStart"/>
      <w:r w:rsidRPr="00C80CAB">
        <w:rPr>
          <w:lang w:val="es-ES"/>
        </w:rPr>
        <w:t>l’organització</w:t>
      </w:r>
      <w:proofErr w:type="spellEnd"/>
      <w:r w:rsidRPr="00C80CAB">
        <w:rPr>
          <w:lang w:val="es-ES"/>
        </w:rPr>
        <w:t xml:space="preserve"> del </w:t>
      </w:r>
      <w:proofErr w:type="spellStart"/>
      <w:r w:rsidRPr="00C80CAB">
        <w:rPr>
          <w:lang w:val="es-ES"/>
        </w:rPr>
        <w:t>treball</w:t>
      </w:r>
      <w:proofErr w:type="spellEnd"/>
      <w:r w:rsidRPr="00C80CAB">
        <w:rPr>
          <w:lang w:val="es-ES"/>
        </w:rPr>
        <w:t xml:space="preserve">, </w:t>
      </w:r>
      <w:proofErr w:type="spellStart"/>
      <w:r w:rsidRPr="00C80CAB">
        <w:rPr>
          <w:lang w:val="es-ES"/>
        </w:rPr>
        <w:t>els</w:t>
      </w:r>
      <w:proofErr w:type="spellEnd"/>
      <w:r w:rsidRPr="00C80CAB">
        <w:rPr>
          <w:lang w:val="es-ES"/>
        </w:rPr>
        <w:t xml:space="preserve"> </w:t>
      </w:r>
      <w:proofErr w:type="spellStart"/>
      <w:r w:rsidRPr="00C80CAB">
        <w:rPr>
          <w:lang w:val="es-ES"/>
        </w:rPr>
        <w:t>estils</w:t>
      </w:r>
      <w:proofErr w:type="spellEnd"/>
      <w:r w:rsidRPr="00C80CAB">
        <w:rPr>
          <w:lang w:val="es-ES"/>
        </w:rPr>
        <w:t xml:space="preserve"> de </w:t>
      </w:r>
      <w:proofErr w:type="spellStart"/>
      <w:r w:rsidRPr="00C80CAB">
        <w:rPr>
          <w:lang w:val="es-ES"/>
        </w:rPr>
        <w:t>lideratge</w:t>
      </w:r>
      <w:proofErr w:type="spellEnd"/>
      <w:r w:rsidRPr="00C80CAB">
        <w:rPr>
          <w:lang w:val="es-ES"/>
        </w:rPr>
        <w:t xml:space="preserve"> i les </w:t>
      </w:r>
      <w:proofErr w:type="spellStart"/>
      <w:r w:rsidRPr="00C80CAB">
        <w:rPr>
          <w:lang w:val="es-ES"/>
        </w:rPr>
        <w:t>condicions</w:t>
      </w:r>
      <w:proofErr w:type="spellEnd"/>
      <w:r w:rsidRPr="00C80CAB">
        <w:rPr>
          <w:lang w:val="es-ES"/>
        </w:rPr>
        <w:t xml:space="preserve"> </w:t>
      </w:r>
      <w:proofErr w:type="spellStart"/>
      <w:r w:rsidRPr="00C80CAB">
        <w:rPr>
          <w:lang w:val="es-ES"/>
        </w:rPr>
        <w:t>laborals</w:t>
      </w:r>
      <w:proofErr w:type="spellEnd"/>
      <w:r w:rsidRPr="00C80CAB">
        <w:rPr>
          <w:lang w:val="es-ES"/>
        </w:rPr>
        <w:t xml:space="preserve"> per detectar </w:t>
      </w:r>
      <w:proofErr w:type="spellStart"/>
      <w:r w:rsidRPr="00C80CAB">
        <w:rPr>
          <w:lang w:val="es-ES"/>
        </w:rPr>
        <w:t>factors</w:t>
      </w:r>
      <w:proofErr w:type="spellEnd"/>
      <w:r w:rsidRPr="00C80CAB">
        <w:rPr>
          <w:lang w:val="es-ES"/>
        </w:rPr>
        <w:t xml:space="preserve"> que </w:t>
      </w:r>
      <w:proofErr w:type="spellStart"/>
      <w:r w:rsidRPr="00C80CAB">
        <w:rPr>
          <w:lang w:val="es-ES"/>
        </w:rPr>
        <w:t>puguin</w:t>
      </w:r>
      <w:proofErr w:type="spellEnd"/>
      <w:r w:rsidRPr="00C80CAB">
        <w:rPr>
          <w:lang w:val="es-ES"/>
        </w:rPr>
        <w:t xml:space="preserve"> </w:t>
      </w:r>
      <w:proofErr w:type="spellStart"/>
      <w:r w:rsidRPr="00C80CAB">
        <w:rPr>
          <w:lang w:val="es-ES"/>
        </w:rPr>
        <w:t>afavorir</w:t>
      </w:r>
      <w:proofErr w:type="spellEnd"/>
      <w:r w:rsidRPr="00C80CAB">
        <w:rPr>
          <w:lang w:val="es-ES"/>
        </w:rPr>
        <w:t xml:space="preserve"> </w:t>
      </w:r>
      <w:proofErr w:type="spellStart"/>
      <w:r w:rsidRPr="00C80CAB">
        <w:rPr>
          <w:lang w:val="es-ES"/>
        </w:rPr>
        <w:t>situacions</w:t>
      </w:r>
      <w:proofErr w:type="spellEnd"/>
      <w:r w:rsidRPr="00C80CAB">
        <w:rPr>
          <w:lang w:val="es-ES"/>
        </w:rPr>
        <w:t xml:space="preserve"> de </w:t>
      </w:r>
      <w:proofErr w:type="spellStart"/>
      <w:r w:rsidRPr="00C80CAB">
        <w:rPr>
          <w:lang w:val="es-ES"/>
        </w:rPr>
        <w:t>violència</w:t>
      </w:r>
      <w:proofErr w:type="spellEnd"/>
      <w:r w:rsidRPr="00C80CAB">
        <w:rPr>
          <w:lang w:val="es-ES"/>
        </w:rPr>
        <w:t xml:space="preserve"> (</w:t>
      </w:r>
      <w:proofErr w:type="spellStart"/>
      <w:r w:rsidRPr="00C80CAB">
        <w:rPr>
          <w:lang w:val="es-ES"/>
        </w:rPr>
        <w:t>precarietat</w:t>
      </w:r>
      <w:proofErr w:type="spellEnd"/>
      <w:r w:rsidRPr="00C80CAB">
        <w:rPr>
          <w:lang w:val="es-ES"/>
        </w:rPr>
        <w:t xml:space="preserve">, </w:t>
      </w:r>
      <w:proofErr w:type="spellStart"/>
      <w:r w:rsidRPr="00C80CAB">
        <w:rPr>
          <w:lang w:val="es-ES"/>
        </w:rPr>
        <w:t>desequilibris</w:t>
      </w:r>
      <w:proofErr w:type="spellEnd"/>
      <w:r w:rsidRPr="00C80CAB">
        <w:rPr>
          <w:lang w:val="es-ES"/>
        </w:rPr>
        <w:t xml:space="preserve"> de poder, </w:t>
      </w:r>
      <w:proofErr w:type="spellStart"/>
      <w:r w:rsidRPr="00C80CAB">
        <w:rPr>
          <w:lang w:val="es-ES"/>
        </w:rPr>
        <w:t>climes</w:t>
      </w:r>
      <w:proofErr w:type="spellEnd"/>
      <w:r w:rsidRPr="00C80CAB">
        <w:rPr>
          <w:lang w:val="es-ES"/>
        </w:rPr>
        <w:t xml:space="preserve"> </w:t>
      </w:r>
      <w:proofErr w:type="spellStart"/>
      <w:r w:rsidRPr="00C80CAB">
        <w:rPr>
          <w:lang w:val="es-ES"/>
        </w:rPr>
        <w:t>molt</w:t>
      </w:r>
      <w:proofErr w:type="spellEnd"/>
      <w:r w:rsidRPr="00C80CAB">
        <w:rPr>
          <w:lang w:val="es-ES"/>
        </w:rPr>
        <w:t xml:space="preserve"> </w:t>
      </w:r>
      <w:proofErr w:type="spellStart"/>
      <w:r w:rsidRPr="00C80CAB">
        <w:rPr>
          <w:lang w:val="es-ES"/>
        </w:rPr>
        <w:t>sexualitzats</w:t>
      </w:r>
      <w:proofErr w:type="spellEnd"/>
      <w:r w:rsidRPr="00C80CAB">
        <w:rPr>
          <w:lang w:val="es-ES"/>
        </w:rPr>
        <w:t xml:space="preserve">, manca de </w:t>
      </w:r>
      <w:proofErr w:type="spellStart"/>
      <w:r w:rsidRPr="00C80CAB">
        <w:rPr>
          <w:lang w:val="es-ES"/>
        </w:rPr>
        <w:t>supervisió</w:t>
      </w:r>
      <w:proofErr w:type="spellEnd"/>
      <w:r w:rsidRPr="00C80CAB">
        <w:rPr>
          <w:lang w:val="es-ES"/>
        </w:rPr>
        <w:t xml:space="preserve">, </w:t>
      </w:r>
      <w:proofErr w:type="spellStart"/>
      <w:r w:rsidRPr="00C80CAB">
        <w:rPr>
          <w:lang w:val="es-ES"/>
        </w:rPr>
        <w:t>concentració</w:t>
      </w:r>
      <w:proofErr w:type="spellEnd"/>
      <w:r w:rsidRPr="00C80CAB">
        <w:rPr>
          <w:lang w:val="es-ES"/>
        </w:rPr>
        <w:t xml:space="preserve"> de poder informal, cultura </w:t>
      </w:r>
      <w:proofErr w:type="spellStart"/>
      <w:r w:rsidRPr="00C80CAB">
        <w:rPr>
          <w:lang w:val="es-ES"/>
        </w:rPr>
        <w:t>organitzativa</w:t>
      </w:r>
      <w:proofErr w:type="spellEnd"/>
      <w:r w:rsidRPr="00C80CAB">
        <w:rPr>
          <w:lang w:val="es-ES"/>
        </w:rPr>
        <w:t xml:space="preserve"> </w:t>
      </w:r>
      <w:proofErr w:type="spellStart"/>
      <w:r w:rsidRPr="00C80CAB">
        <w:rPr>
          <w:lang w:val="es-ES"/>
        </w:rPr>
        <w:t>permissiva</w:t>
      </w:r>
      <w:proofErr w:type="spellEnd"/>
      <w:r w:rsidRPr="00C80CAB">
        <w:rPr>
          <w:lang w:val="es-ES"/>
        </w:rPr>
        <w:t>, etc.).</w:t>
      </w:r>
    </w:p>
    <w:p w14:paraId="7F73538C" w14:textId="77777777" w:rsidR="00903D69" w:rsidRPr="00C80CAB" w:rsidRDefault="00903D69" w:rsidP="00903D69">
      <w:pPr>
        <w:jc w:val="both"/>
        <w:rPr>
          <w:lang w:val="es-ES"/>
        </w:rPr>
      </w:pPr>
      <w:proofErr w:type="spellStart"/>
      <w:r w:rsidRPr="00C80CAB">
        <w:rPr>
          <w:lang w:val="es-ES"/>
        </w:rPr>
        <w:t>L’assetjament</w:t>
      </w:r>
      <w:proofErr w:type="spellEnd"/>
      <w:r w:rsidRPr="00C80CAB">
        <w:rPr>
          <w:lang w:val="es-ES"/>
        </w:rPr>
        <w:t xml:space="preserve"> sexual i per raó de sexe es considera un </w:t>
      </w:r>
      <w:proofErr w:type="spellStart"/>
      <w:r w:rsidRPr="00C80CAB">
        <w:rPr>
          <w:lang w:val="es-ES"/>
        </w:rPr>
        <w:t>risc</w:t>
      </w:r>
      <w:proofErr w:type="spellEnd"/>
      <w:r w:rsidRPr="00C80CAB">
        <w:rPr>
          <w:lang w:val="es-ES"/>
        </w:rPr>
        <w:t xml:space="preserve"> psicosocial i, </w:t>
      </w:r>
      <w:proofErr w:type="spellStart"/>
      <w:r w:rsidRPr="00C80CAB">
        <w:rPr>
          <w:lang w:val="es-ES"/>
        </w:rPr>
        <w:t>com</w:t>
      </w:r>
      <w:proofErr w:type="spellEnd"/>
      <w:r w:rsidRPr="00C80CAB">
        <w:rPr>
          <w:lang w:val="es-ES"/>
        </w:rPr>
        <w:t xml:space="preserve"> a tal, </w:t>
      </w:r>
      <w:proofErr w:type="spellStart"/>
      <w:r w:rsidRPr="00C80CAB">
        <w:rPr>
          <w:lang w:val="es-ES"/>
        </w:rPr>
        <w:t>s’integrarà</w:t>
      </w:r>
      <w:proofErr w:type="spellEnd"/>
      <w:r w:rsidRPr="00C80CAB">
        <w:rPr>
          <w:lang w:val="es-ES"/>
        </w:rPr>
        <w:t xml:space="preserve"> de manera </w:t>
      </w:r>
      <w:proofErr w:type="spellStart"/>
      <w:r w:rsidRPr="00C80CAB">
        <w:rPr>
          <w:lang w:val="es-ES"/>
        </w:rPr>
        <w:t>expressa</w:t>
      </w:r>
      <w:proofErr w:type="spellEnd"/>
      <w:r w:rsidRPr="00C80CAB">
        <w:rPr>
          <w:lang w:val="es-ES"/>
        </w:rPr>
        <w:t xml:space="preserve"> en el sistema de </w:t>
      </w:r>
      <w:proofErr w:type="spellStart"/>
      <w:r w:rsidRPr="00C80CAB">
        <w:rPr>
          <w:lang w:val="es-ES"/>
        </w:rPr>
        <w:t>prevenció</w:t>
      </w:r>
      <w:proofErr w:type="spellEnd"/>
      <w:r w:rsidRPr="00C80CAB">
        <w:rPr>
          <w:lang w:val="es-ES"/>
        </w:rPr>
        <w:t xml:space="preserve"> de riscos </w:t>
      </w:r>
      <w:proofErr w:type="spellStart"/>
      <w:r w:rsidRPr="00C80CAB">
        <w:rPr>
          <w:lang w:val="es-ES"/>
        </w:rPr>
        <w:t>laborals</w:t>
      </w:r>
      <w:proofErr w:type="spellEnd"/>
      <w:r w:rsidRPr="00C80CAB">
        <w:rPr>
          <w:lang w:val="es-ES"/>
        </w:rPr>
        <w:t xml:space="preserve"> de </w:t>
      </w:r>
      <w:proofErr w:type="spellStart"/>
      <w:r w:rsidRPr="00C80CAB">
        <w:rPr>
          <w:lang w:val="es-ES"/>
        </w:rPr>
        <w:t>l’empresa</w:t>
      </w:r>
      <w:proofErr w:type="spellEnd"/>
      <w:r w:rsidRPr="00C80CAB">
        <w:rPr>
          <w:lang w:val="es-ES"/>
        </w:rPr>
        <w:t>.</w:t>
      </w:r>
    </w:p>
    <w:p w14:paraId="0659256E" w14:textId="77777777" w:rsidR="00903D69" w:rsidRPr="00C80CAB" w:rsidRDefault="00903D69" w:rsidP="00903D69">
      <w:pPr>
        <w:jc w:val="both"/>
        <w:rPr>
          <w:lang w:val="es-ES"/>
        </w:rPr>
      </w:pPr>
      <w:r w:rsidRPr="00C80CAB">
        <w:rPr>
          <w:lang w:val="es-ES"/>
        </w:rPr>
        <w:lastRenderedPageBreak/>
        <w:t xml:space="preserve">En </w:t>
      </w:r>
      <w:proofErr w:type="spellStart"/>
      <w:r w:rsidRPr="00C80CAB">
        <w:rPr>
          <w:lang w:val="es-ES"/>
        </w:rPr>
        <w:t>aquest</w:t>
      </w:r>
      <w:proofErr w:type="spellEnd"/>
      <w:r w:rsidRPr="00C80CAB">
        <w:rPr>
          <w:lang w:val="es-ES"/>
        </w:rPr>
        <w:t xml:space="preserve"> </w:t>
      </w:r>
      <w:proofErr w:type="spellStart"/>
      <w:r w:rsidRPr="00C80CAB">
        <w:rPr>
          <w:lang w:val="es-ES"/>
        </w:rPr>
        <w:t>sentit</w:t>
      </w:r>
      <w:proofErr w:type="spellEnd"/>
      <w:r w:rsidRPr="00C80CAB">
        <w:rPr>
          <w:lang w:val="es-ES"/>
        </w:rPr>
        <w:t>:</w:t>
      </w:r>
    </w:p>
    <w:p w14:paraId="24FD8FCE" w14:textId="77777777" w:rsidR="00903D69" w:rsidRPr="00C80CAB" w:rsidRDefault="00903D69" w:rsidP="00903D69">
      <w:pPr>
        <w:numPr>
          <w:ilvl w:val="0"/>
          <w:numId w:val="35"/>
        </w:numPr>
        <w:jc w:val="both"/>
        <w:rPr>
          <w:lang w:val="es-ES"/>
        </w:rPr>
      </w:pPr>
      <w:proofErr w:type="spellStart"/>
      <w:r w:rsidRPr="00C80CAB">
        <w:rPr>
          <w:lang w:val="es-ES"/>
        </w:rPr>
        <w:t>S’incorporarà</w:t>
      </w:r>
      <w:proofErr w:type="spellEnd"/>
      <w:r w:rsidRPr="00C80CAB">
        <w:rPr>
          <w:lang w:val="es-ES"/>
        </w:rPr>
        <w:t xml:space="preserve"> la perspectiva de </w:t>
      </w:r>
      <w:proofErr w:type="spellStart"/>
      <w:r w:rsidRPr="00C80CAB">
        <w:rPr>
          <w:lang w:val="es-ES"/>
        </w:rPr>
        <w:t>gènere</w:t>
      </w:r>
      <w:proofErr w:type="spellEnd"/>
      <w:r w:rsidRPr="00C80CAB">
        <w:rPr>
          <w:lang w:val="es-ES"/>
        </w:rPr>
        <w:t xml:space="preserve"> i interseccional en les </w:t>
      </w:r>
      <w:proofErr w:type="spellStart"/>
      <w:r w:rsidRPr="00C80CAB">
        <w:rPr>
          <w:lang w:val="es-ES"/>
        </w:rPr>
        <w:t>avaluacions</w:t>
      </w:r>
      <w:proofErr w:type="spellEnd"/>
      <w:r w:rsidRPr="00C80CAB">
        <w:rPr>
          <w:lang w:val="es-ES"/>
        </w:rPr>
        <w:t xml:space="preserve"> de riscos </w:t>
      </w:r>
      <w:proofErr w:type="spellStart"/>
      <w:r w:rsidRPr="00C80CAB">
        <w:rPr>
          <w:lang w:val="es-ES"/>
        </w:rPr>
        <w:t>psicosocials</w:t>
      </w:r>
      <w:proofErr w:type="spellEnd"/>
      <w:r w:rsidRPr="00C80CAB">
        <w:rPr>
          <w:lang w:val="es-ES"/>
        </w:rPr>
        <w:t>.</w:t>
      </w:r>
    </w:p>
    <w:p w14:paraId="2E829712" w14:textId="77777777" w:rsidR="00903D69" w:rsidRPr="00C80CAB" w:rsidRDefault="00903D69" w:rsidP="00903D69">
      <w:pPr>
        <w:numPr>
          <w:ilvl w:val="0"/>
          <w:numId w:val="35"/>
        </w:numPr>
        <w:jc w:val="both"/>
        <w:rPr>
          <w:lang w:val="es-ES"/>
        </w:rPr>
      </w:pPr>
      <w:r w:rsidRPr="00C80CAB">
        <w:rPr>
          <w:lang w:val="es-ES"/>
        </w:rPr>
        <w:t xml:space="preserve">Es valoraran </w:t>
      </w:r>
      <w:proofErr w:type="spellStart"/>
      <w:r w:rsidRPr="00C80CAB">
        <w:rPr>
          <w:lang w:val="es-ES"/>
        </w:rPr>
        <w:t>indicadors</w:t>
      </w:r>
      <w:proofErr w:type="spellEnd"/>
      <w:r w:rsidRPr="00C80CAB">
        <w:rPr>
          <w:lang w:val="es-ES"/>
        </w:rPr>
        <w:t xml:space="preserve"> </w:t>
      </w:r>
      <w:proofErr w:type="spellStart"/>
      <w:r w:rsidRPr="00C80CAB">
        <w:rPr>
          <w:lang w:val="es-ES"/>
        </w:rPr>
        <w:t>organitzatius</w:t>
      </w:r>
      <w:proofErr w:type="spellEnd"/>
      <w:r w:rsidRPr="00C80CAB">
        <w:rPr>
          <w:lang w:val="es-ES"/>
        </w:rPr>
        <w:t xml:space="preserve"> que </w:t>
      </w:r>
      <w:proofErr w:type="spellStart"/>
      <w:r w:rsidRPr="00C80CAB">
        <w:rPr>
          <w:lang w:val="es-ES"/>
        </w:rPr>
        <w:t>puguin</w:t>
      </w:r>
      <w:proofErr w:type="spellEnd"/>
      <w:r w:rsidRPr="00C80CAB">
        <w:rPr>
          <w:lang w:val="es-ES"/>
        </w:rPr>
        <w:t xml:space="preserve"> revelar </w:t>
      </w:r>
      <w:proofErr w:type="spellStart"/>
      <w:r w:rsidRPr="00C80CAB">
        <w:rPr>
          <w:lang w:val="es-ES"/>
        </w:rPr>
        <w:t>situacions</w:t>
      </w:r>
      <w:proofErr w:type="spellEnd"/>
      <w:r w:rsidRPr="00C80CAB">
        <w:rPr>
          <w:lang w:val="es-ES"/>
        </w:rPr>
        <w:t xml:space="preserve"> de </w:t>
      </w:r>
      <w:proofErr w:type="spellStart"/>
      <w:r w:rsidRPr="00C80CAB">
        <w:rPr>
          <w:lang w:val="es-ES"/>
        </w:rPr>
        <w:t>risc</w:t>
      </w:r>
      <w:proofErr w:type="spellEnd"/>
      <w:r w:rsidRPr="00C80CAB">
        <w:rPr>
          <w:lang w:val="es-ES"/>
        </w:rPr>
        <w:t xml:space="preserve"> </w:t>
      </w:r>
      <w:proofErr w:type="spellStart"/>
      <w:r w:rsidRPr="00C80CAB">
        <w:rPr>
          <w:lang w:val="es-ES"/>
        </w:rPr>
        <w:t>abans</w:t>
      </w:r>
      <w:proofErr w:type="spellEnd"/>
      <w:r w:rsidRPr="00C80CAB">
        <w:rPr>
          <w:lang w:val="es-ES"/>
        </w:rPr>
        <w:t xml:space="preserve"> que es </w:t>
      </w:r>
      <w:proofErr w:type="spellStart"/>
      <w:r w:rsidRPr="00C80CAB">
        <w:rPr>
          <w:lang w:val="es-ES"/>
        </w:rPr>
        <w:t>formalitzi</w:t>
      </w:r>
      <w:proofErr w:type="spellEnd"/>
      <w:r w:rsidRPr="00C80CAB">
        <w:rPr>
          <w:lang w:val="es-ES"/>
        </w:rPr>
        <w:t xml:space="preserve"> una </w:t>
      </w:r>
      <w:proofErr w:type="spellStart"/>
      <w:r w:rsidRPr="00C80CAB">
        <w:rPr>
          <w:lang w:val="es-ES"/>
        </w:rPr>
        <w:t>denúncia</w:t>
      </w:r>
      <w:proofErr w:type="spellEnd"/>
      <w:r w:rsidRPr="00C80CAB">
        <w:rPr>
          <w:lang w:val="es-ES"/>
        </w:rPr>
        <w:t>.</w:t>
      </w:r>
    </w:p>
    <w:p w14:paraId="62EA6115" w14:textId="77777777" w:rsidR="00903D69" w:rsidRPr="00C80CAB" w:rsidRDefault="00903D69" w:rsidP="00903D69">
      <w:pPr>
        <w:numPr>
          <w:ilvl w:val="0"/>
          <w:numId w:val="35"/>
        </w:numPr>
        <w:jc w:val="both"/>
        <w:rPr>
          <w:lang w:val="es-ES"/>
        </w:rPr>
      </w:pPr>
      <w:proofErr w:type="spellStart"/>
      <w:r w:rsidRPr="00C80CAB">
        <w:rPr>
          <w:lang w:val="es-ES"/>
        </w:rPr>
        <w:t>Els</w:t>
      </w:r>
      <w:proofErr w:type="spellEnd"/>
      <w:r w:rsidRPr="00C80CAB">
        <w:rPr>
          <w:lang w:val="es-ES"/>
        </w:rPr>
        <w:t xml:space="preserve"> </w:t>
      </w:r>
      <w:proofErr w:type="spellStart"/>
      <w:r w:rsidRPr="00C80CAB">
        <w:rPr>
          <w:lang w:val="es-ES"/>
        </w:rPr>
        <w:t>resultats</w:t>
      </w:r>
      <w:proofErr w:type="spellEnd"/>
      <w:r w:rsidRPr="00C80CAB">
        <w:rPr>
          <w:lang w:val="es-ES"/>
        </w:rPr>
        <w:t xml:space="preserve"> de les </w:t>
      </w:r>
      <w:proofErr w:type="spellStart"/>
      <w:r w:rsidRPr="00C80CAB">
        <w:rPr>
          <w:lang w:val="es-ES"/>
        </w:rPr>
        <w:t>avaluacions</w:t>
      </w:r>
      <w:proofErr w:type="spellEnd"/>
      <w:r w:rsidRPr="00C80CAB">
        <w:rPr>
          <w:lang w:val="es-ES"/>
        </w:rPr>
        <w:t xml:space="preserve"> </w:t>
      </w:r>
      <w:proofErr w:type="spellStart"/>
      <w:r w:rsidRPr="00C80CAB">
        <w:rPr>
          <w:lang w:val="es-ES"/>
        </w:rPr>
        <w:t>serviran</w:t>
      </w:r>
      <w:proofErr w:type="spellEnd"/>
      <w:r w:rsidRPr="00C80CAB">
        <w:rPr>
          <w:lang w:val="es-ES"/>
        </w:rPr>
        <w:t xml:space="preserve"> per establir mesures correctores </w:t>
      </w:r>
      <w:proofErr w:type="spellStart"/>
      <w:r w:rsidRPr="00C80CAB">
        <w:rPr>
          <w:lang w:val="es-ES"/>
        </w:rPr>
        <w:t>estructurals</w:t>
      </w:r>
      <w:proofErr w:type="spellEnd"/>
      <w:r w:rsidRPr="00C80CAB">
        <w:rPr>
          <w:lang w:val="es-ES"/>
        </w:rPr>
        <w:t>.</w:t>
      </w:r>
    </w:p>
    <w:p w14:paraId="656CD9D2" w14:textId="51381263" w:rsidR="00903D69" w:rsidRPr="00C80CAB" w:rsidRDefault="00903D69" w:rsidP="00E178ED">
      <w:pPr>
        <w:jc w:val="both"/>
        <w:rPr>
          <w:lang w:val="es-ES"/>
        </w:rPr>
      </w:pPr>
      <w:proofErr w:type="spellStart"/>
      <w:r w:rsidRPr="00C80CAB">
        <w:rPr>
          <w:lang w:val="es-ES"/>
        </w:rPr>
        <w:t>Amb</w:t>
      </w:r>
      <w:proofErr w:type="spellEnd"/>
      <w:r w:rsidRPr="00C80CAB">
        <w:rPr>
          <w:lang w:val="es-ES"/>
        </w:rPr>
        <w:t xml:space="preserve"> </w:t>
      </w:r>
      <w:proofErr w:type="spellStart"/>
      <w:r w:rsidRPr="00C80CAB">
        <w:rPr>
          <w:lang w:val="es-ES"/>
        </w:rPr>
        <w:t>l’objectiu</w:t>
      </w:r>
      <w:proofErr w:type="spellEnd"/>
      <w:r w:rsidRPr="00C80CAB">
        <w:rPr>
          <w:lang w:val="es-ES"/>
        </w:rPr>
        <w:t xml:space="preserve"> </w:t>
      </w:r>
      <w:proofErr w:type="spellStart"/>
      <w:r w:rsidRPr="00C80CAB">
        <w:rPr>
          <w:lang w:val="es-ES"/>
        </w:rPr>
        <w:t>d’identificar</w:t>
      </w:r>
      <w:proofErr w:type="spellEnd"/>
      <w:r w:rsidRPr="00C80CAB">
        <w:rPr>
          <w:lang w:val="es-ES"/>
        </w:rPr>
        <w:t xml:space="preserve"> </w:t>
      </w:r>
      <w:proofErr w:type="spellStart"/>
      <w:r w:rsidRPr="00C80CAB">
        <w:rPr>
          <w:lang w:val="es-ES"/>
        </w:rPr>
        <w:t>situacions</w:t>
      </w:r>
      <w:proofErr w:type="spellEnd"/>
      <w:r w:rsidRPr="00C80CAB">
        <w:rPr>
          <w:lang w:val="es-ES"/>
        </w:rPr>
        <w:t xml:space="preserve"> de </w:t>
      </w:r>
      <w:proofErr w:type="spellStart"/>
      <w:r w:rsidRPr="00C80CAB">
        <w:rPr>
          <w:lang w:val="es-ES"/>
        </w:rPr>
        <w:t>risc</w:t>
      </w:r>
      <w:proofErr w:type="spellEnd"/>
      <w:r w:rsidRPr="00C80CAB">
        <w:rPr>
          <w:lang w:val="es-ES"/>
        </w:rPr>
        <w:t xml:space="preserve"> de manera </w:t>
      </w:r>
      <w:proofErr w:type="spellStart"/>
      <w:r w:rsidRPr="00C80CAB">
        <w:rPr>
          <w:lang w:val="es-ES"/>
        </w:rPr>
        <w:t>precoç</w:t>
      </w:r>
      <w:proofErr w:type="spellEnd"/>
      <w:r w:rsidRPr="00C80CAB">
        <w:rPr>
          <w:lang w:val="es-ES"/>
        </w:rPr>
        <w:t xml:space="preserve">, </w:t>
      </w:r>
      <w:proofErr w:type="spellStart"/>
      <w:r w:rsidRPr="00C80CAB">
        <w:rPr>
          <w:lang w:val="es-ES"/>
        </w:rPr>
        <w:t>s’establiran</w:t>
      </w:r>
      <w:proofErr w:type="spellEnd"/>
      <w:r w:rsidRPr="00C80CAB">
        <w:rPr>
          <w:lang w:val="es-ES"/>
        </w:rPr>
        <w:t xml:space="preserve"> </w:t>
      </w:r>
      <w:proofErr w:type="spellStart"/>
      <w:r w:rsidRPr="00C80CAB">
        <w:rPr>
          <w:lang w:val="es-ES"/>
        </w:rPr>
        <w:t>mecanismes</w:t>
      </w:r>
      <w:proofErr w:type="spellEnd"/>
      <w:r w:rsidRPr="00C80CAB">
        <w:rPr>
          <w:lang w:val="es-ES"/>
        </w:rPr>
        <w:t xml:space="preserve"> </w:t>
      </w:r>
      <w:proofErr w:type="spellStart"/>
      <w:r w:rsidRPr="00C80CAB">
        <w:rPr>
          <w:lang w:val="es-ES"/>
        </w:rPr>
        <w:t>sistemàtics</w:t>
      </w:r>
      <w:proofErr w:type="spellEnd"/>
      <w:r w:rsidRPr="00C80CAB">
        <w:rPr>
          <w:lang w:val="es-ES"/>
        </w:rPr>
        <w:t xml:space="preserve"> que </w:t>
      </w:r>
      <w:proofErr w:type="spellStart"/>
      <w:r w:rsidRPr="00C80CAB">
        <w:rPr>
          <w:lang w:val="es-ES"/>
        </w:rPr>
        <w:t>inclouran</w:t>
      </w:r>
      <w:proofErr w:type="spellEnd"/>
      <w:r w:rsidRPr="00C80CAB">
        <w:rPr>
          <w:lang w:val="es-ES"/>
        </w:rPr>
        <w:t xml:space="preserve">: </w:t>
      </w:r>
      <w:proofErr w:type="spellStart"/>
      <w:r w:rsidRPr="00C80CAB">
        <w:rPr>
          <w:lang w:val="es-ES"/>
        </w:rPr>
        <w:t>anàlisi</w:t>
      </w:r>
      <w:proofErr w:type="spellEnd"/>
      <w:r w:rsidRPr="00C80CAB">
        <w:rPr>
          <w:lang w:val="es-ES"/>
        </w:rPr>
        <w:t xml:space="preserve"> </w:t>
      </w:r>
      <w:proofErr w:type="spellStart"/>
      <w:r w:rsidRPr="00C80CAB">
        <w:rPr>
          <w:lang w:val="es-ES"/>
        </w:rPr>
        <w:t>periòdica</w:t>
      </w:r>
      <w:proofErr w:type="spellEnd"/>
      <w:r w:rsidRPr="00C80CAB">
        <w:rPr>
          <w:lang w:val="es-ES"/>
        </w:rPr>
        <w:t xml:space="preserve"> </w:t>
      </w:r>
      <w:proofErr w:type="spellStart"/>
      <w:r w:rsidRPr="00C80CAB">
        <w:rPr>
          <w:lang w:val="es-ES"/>
        </w:rPr>
        <w:t>d’indicadors</w:t>
      </w:r>
      <w:proofErr w:type="spellEnd"/>
      <w:r w:rsidRPr="00C80CAB">
        <w:rPr>
          <w:lang w:val="es-ES"/>
        </w:rPr>
        <w:t xml:space="preserve"> </w:t>
      </w:r>
      <w:proofErr w:type="spellStart"/>
      <w:r w:rsidRPr="00C80CAB">
        <w:rPr>
          <w:lang w:val="es-ES"/>
        </w:rPr>
        <w:t>d’absentisme</w:t>
      </w:r>
      <w:proofErr w:type="spellEnd"/>
      <w:r w:rsidRPr="00C80CAB">
        <w:rPr>
          <w:lang w:val="es-ES"/>
        </w:rPr>
        <w:t xml:space="preserve">, </w:t>
      </w:r>
      <w:proofErr w:type="spellStart"/>
      <w:r w:rsidRPr="00C80CAB">
        <w:rPr>
          <w:lang w:val="es-ES"/>
        </w:rPr>
        <w:t>rotació</w:t>
      </w:r>
      <w:proofErr w:type="spellEnd"/>
      <w:r w:rsidRPr="00C80CAB">
        <w:rPr>
          <w:lang w:val="es-ES"/>
        </w:rPr>
        <w:t xml:space="preserve">, </w:t>
      </w:r>
      <w:proofErr w:type="spellStart"/>
      <w:r w:rsidRPr="00C80CAB">
        <w:rPr>
          <w:lang w:val="es-ES"/>
        </w:rPr>
        <w:t>incapacitat</w:t>
      </w:r>
      <w:proofErr w:type="spellEnd"/>
      <w:r w:rsidRPr="00C80CAB">
        <w:rPr>
          <w:lang w:val="es-ES"/>
        </w:rPr>
        <w:t xml:space="preserve"> temporal i </w:t>
      </w:r>
      <w:proofErr w:type="spellStart"/>
      <w:r w:rsidRPr="00C80CAB">
        <w:rPr>
          <w:lang w:val="es-ES"/>
        </w:rPr>
        <w:t>conflictes</w:t>
      </w:r>
      <w:proofErr w:type="spellEnd"/>
      <w:r w:rsidRPr="00C80CAB">
        <w:rPr>
          <w:lang w:val="es-ES"/>
        </w:rPr>
        <w:t xml:space="preserve"> </w:t>
      </w:r>
      <w:proofErr w:type="spellStart"/>
      <w:r w:rsidRPr="00C80CAB">
        <w:rPr>
          <w:lang w:val="es-ES"/>
        </w:rPr>
        <w:t>interpersonals</w:t>
      </w:r>
      <w:proofErr w:type="spellEnd"/>
      <w:r w:rsidRPr="00C80CAB">
        <w:rPr>
          <w:lang w:val="es-ES"/>
        </w:rPr>
        <w:t xml:space="preserve">, </w:t>
      </w:r>
      <w:proofErr w:type="spellStart"/>
      <w:r w:rsidRPr="00C80CAB">
        <w:rPr>
          <w:lang w:val="es-ES"/>
        </w:rPr>
        <w:t>revisió</w:t>
      </w:r>
      <w:proofErr w:type="spellEnd"/>
      <w:r w:rsidRPr="00C80CAB">
        <w:rPr>
          <w:lang w:val="es-ES"/>
        </w:rPr>
        <w:t xml:space="preserve"> de </w:t>
      </w:r>
      <w:proofErr w:type="spellStart"/>
      <w:r w:rsidRPr="00C80CAB">
        <w:rPr>
          <w:lang w:val="es-ES"/>
        </w:rPr>
        <w:t>sol·licituds</w:t>
      </w:r>
      <w:proofErr w:type="spellEnd"/>
      <w:r w:rsidRPr="00C80CAB">
        <w:rPr>
          <w:lang w:val="es-ES"/>
        </w:rPr>
        <w:t xml:space="preserve"> de </w:t>
      </w:r>
      <w:proofErr w:type="spellStart"/>
      <w:r w:rsidRPr="00C80CAB">
        <w:rPr>
          <w:lang w:val="es-ES"/>
        </w:rPr>
        <w:t>canvi</w:t>
      </w:r>
      <w:proofErr w:type="spellEnd"/>
      <w:r w:rsidRPr="00C80CAB">
        <w:rPr>
          <w:lang w:val="es-ES"/>
        </w:rPr>
        <w:t xml:space="preserve"> de </w:t>
      </w:r>
      <w:proofErr w:type="spellStart"/>
      <w:r w:rsidRPr="00C80CAB">
        <w:rPr>
          <w:lang w:val="es-ES"/>
        </w:rPr>
        <w:t>lloc</w:t>
      </w:r>
      <w:proofErr w:type="spellEnd"/>
      <w:r w:rsidRPr="00C80CAB">
        <w:rPr>
          <w:lang w:val="es-ES"/>
        </w:rPr>
        <w:t xml:space="preserve">, </w:t>
      </w:r>
      <w:proofErr w:type="spellStart"/>
      <w:r w:rsidRPr="00C80CAB">
        <w:rPr>
          <w:lang w:val="es-ES"/>
        </w:rPr>
        <w:t>torn</w:t>
      </w:r>
      <w:proofErr w:type="spellEnd"/>
      <w:r w:rsidRPr="00C80CAB">
        <w:rPr>
          <w:lang w:val="es-ES"/>
        </w:rPr>
        <w:t xml:space="preserve"> o </w:t>
      </w:r>
      <w:proofErr w:type="spellStart"/>
      <w:r w:rsidR="00E178ED" w:rsidRPr="00C80CAB">
        <w:rPr>
          <w:lang w:val="es-ES"/>
        </w:rPr>
        <w:t>departament</w:t>
      </w:r>
      <w:proofErr w:type="spellEnd"/>
      <w:r w:rsidR="00E178ED" w:rsidRPr="00C80CAB">
        <w:rPr>
          <w:lang w:val="es-ES"/>
        </w:rPr>
        <w:t xml:space="preserve">, </w:t>
      </w:r>
      <w:proofErr w:type="spellStart"/>
      <w:r w:rsidRPr="00C80CAB">
        <w:rPr>
          <w:lang w:val="es-ES"/>
        </w:rPr>
        <w:t>enquestes</w:t>
      </w:r>
      <w:proofErr w:type="spellEnd"/>
      <w:r w:rsidRPr="00C80CAB">
        <w:rPr>
          <w:lang w:val="es-ES"/>
        </w:rPr>
        <w:t xml:space="preserve"> de clima laboral</w:t>
      </w:r>
      <w:r w:rsidR="00E178ED" w:rsidRPr="00C80CAB">
        <w:rPr>
          <w:lang w:val="es-ES"/>
        </w:rPr>
        <w:t xml:space="preserve">, </w:t>
      </w:r>
      <w:proofErr w:type="spellStart"/>
      <w:r w:rsidR="00E178ED" w:rsidRPr="00C80CAB">
        <w:rPr>
          <w:lang w:val="es-ES"/>
        </w:rPr>
        <w:t>s</w:t>
      </w:r>
      <w:r w:rsidRPr="00C80CAB">
        <w:rPr>
          <w:lang w:val="es-ES"/>
        </w:rPr>
        <w:t>eguiment</w:t>
      </w:r>
      <w:proofErr w:type="spellEnd"/>
      <w:r w:rsidRPr="00C80CAB">
        <w:rPr>
          <w:lang w:val="es-ES"/>
        </w:rPr>
        <w:t xml:space="preserve"> </w:t>
      </w:r>
      <w:proofErr w:type="spellStart"/>
      <w:r w:rsidRPr="00C80CAB">
        <w:rPr>
          <w:lang w:val="es-ES"/>
        </w:rPr>
        <w:t>específic</w:t>
      </w:r>
      <w:proofErr w:type="spellEnd"/>
      <w:r w:rsidRPr="00C80CAB">
        <w:rPr>
          <w:lang w:val="es-ES"/>
        </w:rPr>
        <w:t xml:space="preserve"> </w:t>
      </w:r>
      <w:proofErr w:type="spellStart"/>
      <w:r w:rsidRPr="00C80CAB">
        <w:rPr>
          <w:lang w:val="es-ES"/>
        </w:rPr>
        <w:t>d’àrees</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desequilibris</w:t>
      </w:r>
      <w:proofErr w:type="spellEnd"/>
      <w:r w:rsidRPr="00C80CAB">
        <w:rPr>
          <w:lang w:val="es-ES"/>
        </w:rPr>
        <w:t xml:space="preserve"> </w:t>
      </w:r>
      <w:proofErr w:type="spellStart"/>
      <w:r w:rsidRPr="00C80CAB">
        <w:rPr>
          <w:lang w:val="es-ES"/>
        </w:rPr>
        <w:t>jeràrquics</w:t>
      </w:r>
      <w:proofErr w:type="spellEnd"/>
      <w:r w:rsidRPr="00C80CAB">
        <w:rPr>
          <w:lang w:val="es-ES"/>
        </w:rPr>
        <w:t xml:space="preserve"> </w:t>
      </w:r>
      <w:proofErr w:type="spellStart"/>
      <w:r w:rsidRPr="00C80CAB">
        <w:rPr>
          <w:lang w:val="es-ES"/>
        </w:rPr>
        <w:t>marcats</w:t>
      </w:r>
      <w:proofErr w:type="spellEnd"/>
      <w:r w:rsidRPr="00C80CAB">
        <w:rPr>
          <w:lang w:val="es-ES"/>
        </w:rPr>
        <w:t xml:space="preserve">, alta </w:t>
      </w:r>
      <w:proofErr w:type="spellStart"/>
      <w:r w:rsidRPr="00C80CAB">
        <w:rPr>
          <w:lang w:val="es-ES"/>
        </w:rPr>
        <w:t>temporalitat</w:t>
      </w:r>
      <w:proofErr w:type="spellEnd"/>
      <w:r w:rsidRPr="00C80CAB">
        <w:rPr>
          <w:lang w:val="es-ES"/>
        </w:rPr>
        <w:t xml:space="preserve"> o elevada </w:t>
      </w:r>
      <w:proofErr w:type="spellStart"/>
      <w:r w:rsidRPr="00C80CAB">
        <w:rPr>
          <w:lang w:val="es-ES"/>
        </w:rPr>
        <w:t>rotació</w:t>
      </w:r>
      <w:proofErr w:type="spellEnd"/>
      <w:r w:rsidR="00E178ED" w:rsidRPr="00C80CAB">
        <w:rPr>
          <w:lang w:val="es-ES"/>
        </w:rPr>
        <w:t xml:space="preserve">, </w:t>
      </w:r>
      <w:proofErr w:type="spellStart"/>
      <w:r w:rsidR="00E178ED" w:rsidRPr="00C80CAB">
        <w:rPr>
          <w:lang w:val="es-ES"/>
        </w:rPr>
        <w:t>i</w:t>
      </w:r>
      <w:r w:rsidRPr="00C80CAB">
        <w:rPr>
          <w:lang w:val="es-ES"/>
        </w:rPr>
        <w:t>dentificació</w:t>
      </w:r>
      <w:proofErr w:type="spellEnd"/>
      <w:r w:rsidRPr="00C80CAB">
        <w:rPr>
          <w:lang w:val="es-ES"/>
        </w:rPr>
        <w:t xml:space="preserve"> de </w:t>
      </w:r>
      <w:proofErr w:type="spellStart"/>
      <w:r w:rsidRPr="00C80CAB">
        <w:rPr>
          <w:lang w:val="es-ES"/>
        </w:rPr>
        <w:t>departaments</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antecedents</w:t>
      </w:r>
      <w:proofErr w:type="spellEnd"/>
      <w:r w:rsidRPr="00C80CAB">
        <w:rPr>
          <w:lang w:val="es-ES"/>
        </w:rPr>
        <w:t xml:space="preserve"> </w:t>
      </w:r>
      <w:proofErr w:type="spellStart"/>
      <w:r w:rsidRPr="00C80CAB">
        <w:rPr>
          <w:lang w:val="es-ES"/>
        </w:rPr>
        <w:t>d’incidències</w:t>
      </w:r>
      <w:proofErr w:type="spellEnd"/>
      <w:r w:rsidRPr="00C80CAB">
        <w:rPr>
          <w:lang w:val="es-ES"/>
        </w:rPr>
        <w:t xml:space="preserve"> o </w:t>
      </w:r>
      <w:proofErr w:type="spellStart"/>
      <w:r w:rsidRPr="00C80CAB">
        <w:rPr>
          <w:lang w:val="es-ES"/>
        </w:rPr>
        <w:t>amb</w:t>
      </w:r>
      <w:proofErr w:type="spellEnd"/>
      <w:r w:rsidRPr="00C80CAB">
        <w:rPr>
          <w:lang w:val="es-ES"/>
        </w:rPr>
        <w:t xml:space="preserve"> </w:t>
      </w:r>
      <w:proofErr w:type="spellStart"/>
      <w:r w:rsidRPr="00C80CAB">
        <w:rPr>
          <w:lang w:val="es-ES"/>
        </w:rPr>
        <w:t>concentració</w:t>
      </w:r>
      <w:proofErr w:type="spellEnd"/>
      <w:r w:rsidRPr="00C80CAB">
        <w:rPr>
          <w:lang w:val="es-ES"/>
        </w:rPr>
        <w:t xml:space="preserve"> de </w:t>
      </w:r>
      <w:proofErr w:type="spellStart"/>
      <w:r w:rsidRPr="00C80CAB">
        <w:rPr>
          <w:lang w:val="es-ES"/>
        </w:rPr>
        <w:t>relacions</w:t>
      </w:r>
      <w:proofErr w:type="spellEnd"/>
      <w:r w:rsidRPr="00C80CAB">
        <w:rPr>
          <w:lang w:val="es-ES"/>
        </w:rPr>
        <w:t xml:space="preserve"> de poder </w:t>
      </w:r>
      <w:proofErr w:type="spellStart"/>
      <w:r w:rsidRPr="00C80CAB">
        <w:rPr>
          <w:lang w:val="es-ES"/>
        </w:rPr>
        <w:t>asimètriques</w:t>
      </w:r>
      <w:proofErr w:type="spellEnd"/>
      <w:r w:rsidRPr="00C80CAB">
        <w:rPr>
          <w:lang w:val="es-ES"/>
        </w:rPr>
        <w:t>.</w:t>
      </w:r>
    </w:p>
    <w:p w14:paraId="1BED396A" w14:textId="77777777" w:rsidR="00903D69" w:rsidRPr="00C80CAB" w:rsidRDefault="00903D69" w:rsidP="00903D69">
      <w:pPr>
        <w:jc w:val="both"/>
        <w:rPr>
          <w:lang w:val="es-ES"/>
        </w:rPr>
      </w:pPr>
      <w:r w:rsidRPr="00C80CAB">
        <w:rPr>
          <w:lang w:val="es-ES"/>
        </w:rPr>
        <w:t xml:space="preserve">Es revisaran </w:t>
      </w:r>
      <w:proofErr w:type="spellStart"/>
      <w:r w:rsidRPr="00C80CAB">
        <w:rPr>
          <w:lang w:val="es-ES"/>
        </w:rPr>
        <w:t>periòdicament</w:t>
      </w:r>
      <w:proofErr w:type="spellEnd"/>
      <w:r w:rsidRPr="00C80CAB">
        <w:rPr>
          <w:lang w:val="es-ES"/>
        </w:rPr>
        <w:t xml:space="preserve"> la </w:t>
      </w:r>
      <w:proofErr w:type="spellStart"/>
      <w:r w:rsidRPr="00C80CAB">
        <w:rPr>
          <w:lang w:val="es-ES"/>
        </w:rPr>
        <w:t>distribució</w:t>
      </w:r>
      <w:proofErr w:type="spellEnd"/>
      <w:r w:rsidRPr="00C80CAB">
        <w:rPr>
          <w:lang w:val="es-ES"/>
        </w:rPr>
        <w:t xml:space="preserve"> i </w:t>
      </w:r>
      <w:proofErr w:type="spellStart"/>
      <w:r w:rsidRPr="00C80CAB">
        <w:rPr>
          <w:lang w:val="es-ES"/>
        </w:rPr>
        <w:t>il·luminació</w:t>
      </w:r>
      <w:proofErr w:type="spellEnd"/>
      <w:r w:rsidRPr="00C80CAB">
        <w:rPr>
          <w:lang w:val="es-ES"/>
        </w:rPr>
        <w:t xml:space="preserve"> </w:t>
      </w:r>
      <w:proofErr w:type="spellStart"/>
      <w:r w:rsidRPr="00C80CAB">
        <w:rPr>
          <w:lang w:val="es-ES"/>
        </w:rPr>
        <w:t>dels</w:t>
      </w:r>
      <w:proofErr w:type="spellEnd"/>
      <w:r w:rsidRPr="00C80CAB">
        <w:rPr>
          <w:lang w:val="es-ES"/>
        </w:rPr>
        <w:t xml:space="preserve"> centres de </w:t>
      </w:r>
      <w:proofErr w:type="spellStart"/>
      <w:r w:rsidRPr="00C80CAB">
        <w:rPr>
          <w:lang w:val="es-ES"/>
        </w:rPr>
        <w:t>treball</w:t>
      </w:r>
      <w:proofErr w:type="spellEnd"/>
      <w:r w:rsidRPr="00C80CAB">
        <w:rPr>
          <w:lang w:val="es-ES"/>
        </w:rPr>
        <w:t xml:space="preserve"> </w:t>
      </w:r>
      <w:proofErr w:type="spellStart"/>
      <w:r w:rsidRPr="00C80CAB">
        <w:rPr>
          <w:lang w:val="es-ES"/>
        </w:rPr>
        <w:t>amb</w:t>
      </w:r>
      <w:proofErr w:type="spellEnd"/>
      <w:r w:rsidRPr="00C80CAB">
        <w:rPr>
          <w:lang w:val="es-ES"/>
        </w:rPr>
        <w:t xml:space="preserve"> perspectiva de </w:t>
      </w:r>
      <w:proofErr w:type="spellStart"/>
      <w:r w:rsidRPr="00C80CAB">
        <w:rPr>
          <w:lang w:val="es-ES"/>
        </w:rPr>
        <w:t>gènere</w:t>
      </w:r>
      <w:proofErr w:type="spellEnd"/>
      <w:r w:rsidRPr="00C80CAB">
        <w:rPr>
          <w:lang w:val="es-ES"/>
        </w:rPr>
        <w:t xml:space="preserve"> per identificar 'angles </w:t>
      </w:r>
      <w:proofErr w:type="spellStart"/>
      <w:r w:rsidRPr="00C80CAB">
        <w:rPr>
          <w:lang w:val="es-ES"/>
        </w:rPr>
        <w:t>morts</w:t>
      </w:r>
      <w:proofErr w:type="spellEnd"/>
      <w:r w:rsidRPr="00C80CAB">
        <w:rPr>
          <w:lang w:val="es-ES"/>
        </w:rPr>
        <w:t xml:space="preserve">' o </w:t>
      </w:r>
      <w:proofErr w:type="spellStart"/>
      <w:r w:rsidRPr="00C80CAB">
        <w:rPr>
          <w:lang w:val="es-ES"/>
        </w:rPr>
        <w:t>zones</w:t>
      </w:r>
      <w:proofErr w:type="spellEnd"/>
      <w:r w:rsidRPr="00C80CAB">
        <w:rPr>
          <w:lang w:val="es-ES"/>
        </w:rPr>
        <w:t xml:space="preserve"> </w:t>
      </w:r>
      <w:proofErr w:type="spellStart"/>
      <w:r w:rsidRPr="00C80CAB">
        <w:rPr>
          <w:lang w:val="es-ES"/>
        </w:rPr>
        <w:t>d'inseguretat</w:t>
      </w:r>
      <w:proofErr w:type="spellEnd"/>
      <w:r w:rsidRPr="00C80CAB">
        <w:rPr>
          <w:lang w:val="es-ES"/>
        </w:rPr>
        <w:t xml:space="preserve"> (</w:t>
      </w:r>
      <w:proofErr w:type="spellStart"/>
      <w:r w:rsidRPr="00C80CAB">
        <w:rPr>
          <w:lang w:val="es-ES"/>
        </w:rPr>
        <w:t>com</w:t>
      </w:r>
      <w:proofErr w:type="spellEnd"/>
      <w:r w:rsidRPr="00C80CAB">
        <w:rPr>
          <w:lang w:val="es-ES"/>
        </w:rPr>
        <w:t xml:space="preserve"> </w:t>
      </w:r>
      <w:proofErr w:type="spellStart"/>
      <w:r w:rsidRPr="00C80CAB">
        <w:rPr>
          <w:lang w:val="es-ES"/>
        </w:rPr>
        <w:t>arxius</w:t>
      </w:r>
      <w:proofErr w:type="spellEnd"/>
      <w:r w:rsidRPr="00C80CAB">
        <w:rPr>
          <w:lang w:val="es-ES"/>
        </w:rPr>
        <w:t xml:space="preserve"> o </w:t>
      </w:r>
      <w:proofErr w:type="spellStart"/>
      <w:r w:rsidRPr="00C80CAB">
        <w:rPr>
          <w:lang w:val="es-ES"/>
        </w:rPr>
        <w:t>pàrquings</w:t>
      </w:r>
      <w:proofErr w:type="spellEnd"/>
      <w:r w:rsidRPr="00C80CAB">
        <w:rPr>
          <w:lang w:val="es-ES"/>
        </w:rPr>
        <w:t xml:space="preserve">). Es </w:t>
      </w:r>
      <w:proofErr w:type="spellStart"/>
      <w:r w:rsidRPr="00C80CAB">
        <w:rPr>
          <w:lang w:val="es-ES"/>
        </w:rPr>
        <w:t>fomentarà</w:t>
      </w:r>
      <w:proofErr w:type="spellEnd"/>
      <w:r w:rsidRPr="00C80CAB">
        <w:rPr>
          <w:lang w:val="es-ES"/>
        </w:rPr>
        <w:t xml:space="preserve"> que les </w:t>
      </w:r>
      <w:proofErr w:type="spellStart"/>
      <w:r w:rsidRPr="00C80CAB">
        <w:rPr>
          <w:lang w:val="es-ES"/>
        </w:rPr>
        <w:t>reunions</w:t>
      </w:r>
      <w:proofErr w:type="spellEnd"/>
      <w:r w:rsidRPr="00C80CAB">
        <w:rPr>
          <w:lang w:val="es-ES"/>
        </w:rPr>
        <w:t xml:space="preserve"> i entrevistes es </w:t>
      </w:r>
      <w:proofErr w:type="spellStart"/>
      <w:r w:rsidRPr="00C80CAB">
        <w:rPr>
          <w:lang w:val="es-ES"/>
        </w:rPr>
        <w:t>realitzin</w:t>
      </w:r>
      <w:proofErr w:type="spellEnd"/>
      <w:r w:rsidRPr="00C80CAB">
        <w:rPr>
          <w:lang w:val="es-ES"/>
        </w:rPr>
        <w:t xml:space="preserve"> en </w:t>
      </w:r>
      <w:proofErr w:type="spellStart"/>
      <w:r w:rsidRPr="00C80CAB">
        <w:rPr>
          <w:lang w:val="es-ES"/>
        </w:rPr>
        <w:t>espais</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visibilitat</w:t>
      </w:r>
      <w:proofErr w:type="spellEnd"/>
      <w:r w:rsidRPr="00C80CAB">
        <w:rPr>
          <w:lang w:val="es-ES"/>
        </w:rPr>
        <w:t xml:space="preserve"> (</w:t>
      </w:r>
      <w:proofErr w:type="spellStart"/>
      <w:r w:rsidRPr="00C80CAB">
        <w:rPr>
          <w:lang w:val="es-ES"/>
        </w:rPr>
        <w:t>com</w:t>
      </w:r>
      <w:proofErr w:type="spellEnd"/>
      <w:r w:rsidRPr="00C80CAB">
        <w:rPr>
          <w:lang w:val="es-ES"/>
        </w:rPr>
        <w:t xml:space="preserve"> </w:t>
      </w:r>
      <w:proofErr w:type="spellStart"/>
      <w:r w:rsidRPr="00C80CAB">
        <w:rPr>
          <w:lang w:val="es-ES"/>
        </w:rPr>
        <w:t>despatxos</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vidres</w:t>
      </w:r>
      <w:proofErr w:type="spellEnd"/>
      <w:r w:rsidRPr="00C80CAB">
        <w:rPr>
          <w:lang w:val="es-ES"/>
        </w:rPr>
        <w:t>).</w:t>
      </w:r>
    </w:p>
    <w:p w14:paraId="76C04F1A" w14:textId="77777777" w:rsidR="00903D69" w:rsidRPr="00C80CAB" w:rsidRDefault="00903D69" w:rsidP="00903D69">
      <w:pPr>
        <w:jc w:val="both"/>
        <w:rPr>
          <w:lang w:val="es-ES"/>
        </w:rPr>
      </w:pPr>
      <w:r w:rsidRPr="00C80CAB">
        <w:rPr>
          <w:lang w:val="es-ES"/>
        </w:rPr>
        <w:t xml:space="preserve">Les mesures de </w:t>
      </w:r>
      <w:proofErr w:type="spellStart"/>
      <w:r w:rsidRPr="00C80CAB">
        <w:rPr>
          <w:lang w:val="es-ES"/>
        </w:rPr>
        <w:t>prevenció</w:t>
      </w:r>
      <w:proofErr w:type="spellEnd"/>
      <w:r w:rsidRPr="00C80CAB">
        <w:rPr>
          <w:lang w:val="es-ES"/>
        </w:rPr>
        <w:t xml:space="preserve"> estructural, </w:t>
      </w:r>
      <w:proofErr w:type="spellStart"/>
      <w:r w:rsidRPr="00C80CAB">
        <w:rPr>
          <w:lang w:val="es-ES"/>
        </w:rPr>
        <w:t>així</w:t>
      </w:r>
      <w:proofErr w:type="spellEnd"/>
      <w:r w:rsidRPr="00C80CAB">
        <w:rPr>
          <w:lang w:val="es-ES"/>
        </w:rPr>
        <w:t xml:space="preserve"> </w:t>
      </w:r>
      <w:proofErr w:type="spellStart"/>
      <w:r w:rsidRPr="00C80CAB">
        <w:rPr>
          <w:lang w:val="es-ES"/>
        </w:rPr>
        <w:t>com</w:t>
      </w:r>
      <w:proofErr w:type="spellEnd"/>
      <w:r w:rsidRPr="00C80CAB">
        <w:rPr>
          <w:lang w:val="es-ES"/>
        </w:rPr>
        <w:t xml:space="preserve"> les </w:t>
      </w:r>
      <w:proofErr w:type="spellStart"/>
      <w:r w:rsidRPr="00C80CAB">
        <w:rPr>
          <w:lang w:val="es-ES"/>
        </w:rPr>
        <w:t>actualitzacions</w:t>
      </w:r>
      <w:proofErr w:type="spellEnd"/>
      <w:r w:rsidRPr="00C80CAB">
        <w:rPr>
          <w:lang w:val="es-ES"/>
        </w:rPr>
        <w:t xml:space="preserve"> del </w:t>
      </w:r>
      <w:proofErr w:type="spellStart"/>
      <w:r w:rsidRPr="00C80CAB">
        <w:rPr>
          <w:lang w:val="es-ES"/>
        </w:rPr>
        <w:t>protocol</w:t>
      </w:r>
      <w:proofErr w:type="spellEnd"/>
      <w:r w:rsidRPr="00C80CAB">
        <w:rPr>
          <w:lang w:val="es-ES"/>
        </w:rPr>
        <w:t xml:space="preserve">, es negociaran i, </w:t>
      </w:r>
      <w:proofErr w:type="spellStart"/>
      <w:r w:rsidRPr="00C80CAB">
        <w:rPr>
          <w:lang w:val="es-ES"/>
        </w:rPr>
        <w:t>preferentment</w:t>
      </w:r>
      <w:proofErr w:type="spellEnd"/>
      <w:r w:rsidRPr="00C80CAB">
        <w:rPr>
          <w:lang w:val="es-ES"/>
        </w:rPr>
        <w:t xml:space="preserve">, </w:t>
      </w:r>
      <w:proofErr w:type="spellStart"/>
      <w:r w:rsidRPr="00C80CAB">
        <w:rPr>
          <w:lang w:val="es-ES"/>
        </w:rPr>
        <w:t>s’acordaran</w:t>
      </w:r>
      <w:proofErr w:type="spellEnd"/>
      <w:r w:rsidRPr="00C80CAB">
        <w:rPr>
          <w:lang w:val="es-ES"/>
        </w:rPr>
        <w:t xml:space="preserve"> </w:t>
      </w:r>
      <w:proofErr w:type="spellStart"/>
      <w:r w:rsidRPr="00C80CAB">
        <w:rPr>
          <w:lang w:val="es-ES"/>
        </w:rPr>
        <w:t>amb</w:t>
      </w:r>
      <w:proofErr w:type="spellEnd"/>
      <w:r w:rsidRPr="00C80CAB">
        <w:rPr>
          <w:lang w:val="es-ES"/>
        </w:rPr>
        <w:t xml:space="preserve"> la </w:t>
      </w:r>
      <w:proofErr w:type="spellStart"/>
      <w:r w:rsidRPr="00C80CAB">
        <w:rPr>
          <w:lang w:val="es-ES"/>
        </w:rPr>
        <w:t>representació</w:t>
      </w:r>
      <w:proofErr w:type="spellEnd"/>
      <w:r w:rsidRPr="00C80CAB">
        <w:rPr>
          <w:lang w:val="es-ES"/>
        </w:rPr>
        <w:t xml:space="preserve"> legal de les persones </w:t>
      </w:r>
      <w:proofErr w:type="spellStart"/>
      <w:r w:rsidRPr="00C80CAB">
        <w:rPr>
          <w:lang w:val="es-ES"/>
        </w:rPr>
        <w:t>treballadores</w:t>
      </w:r>
      <w:proofErr w:type="spellEnd"/>
      <w:r w:rsidRPr="00C80CAB">
        <w:rPr>
          <w:lang w:val="es-ES"/>
        </w:rPr>
        <w:t xml:space="preserve">, en </w:t>
      </w:r>
      <w:proofErr w:type="spellStart"/>
      <w:r w:rsidRPr="00C80CAB">
        <w:rPr>
          <w:lang w:val="es-ES"/>
        </w:rPr>
        <w:t>coherència</w:t>
      </w:r>
      <w:proofErr w:type="spellEnd"/>
      <w:r w:rsidRPr="00C80CAB">
        <w:rPr>
          <w:lang w:val="es-ES"/>
        </w:rPr>
        <w:t xml:space="preserve"> </w:t>
      </w:r>
      <w:proofErr w:type="spellStart"/>
      <w:r w:rsidRPr="00C80CAB">
        <w:rPr>
          <w:lang w:val="es-ES"/>
        </w:rPr>
        <w:t>amb</w:t>
      </w:r>
      <w:proofErr w:type="spellEnd"/>
      <w:r w:rsidRPr="00C80CAB">
        <w:rPr>
          <w:lang w:val="es-ES"/>
        </w:rPr>
        <w:t xml:space="preserve"> el </w:t>
      </w:r>
      <w:proofErr w:type="spellStart"/>
      <w:r w:rsidRPr="00C80CAB">
        <w:rPr>
          <w:lang w:val="es-ES"/>
        </w:rPr>
        <w:t>pla</w:t>
      </w:r>
      <w:proofErr w:type="spellEnd"/>
      <w:r w:rsidRPr="00C80CAB">
        <w:rPr>
          <w:lang w:val="es-ES"/>
        </w:rPr>
        <w:t xml:space="preserve"> </w:t>
      </w:r>
      <w:proofErr w:type="spellStart"/>
      <w:r w:rsidRPr="00C80CAB">
        <w:rPr>
          <w:lang w:val="es-ES"/>
        </w:rPr>
        <w:t>d’igualtat</w:t>
      </w:r>
      <w:proofErr w:type="spellEnd"/>
      <w:r w:rsidRPr="00C80CAB">
        <w:rPr>
          <w:lang w:val="es-ES"/>
        </w:rPr>
        <w:t xml:space="preserve"> i les mesures LGTBI de </w:t>
      </w:r>
      <w:proofErr w:type="spellStart"/>
      <w:r w:rsidRPr="00C80CAB">
        <w:rPr>
          <w:lang w:val="es-ES"/>
        </w:rPr>
        <w:t>l’empresa</w:t>
      </w:r>
      <w:proofErr w:type="spellEnd"/>
      <w:r w:rsidRPr="00C80CAB">
        <w:rPr>
          <w:lang w:val="es-ES"/>
        </w:rPr>
        <w:t xml:space="preserve">, </w:t>
      </w:r>
      <w:proofErr w:type="spellStart"/>
      <w:r w:rsidRPr="00C80CAB">
        <w:rPr>
          <w:lang w:val="es-ES"/>
        </w:rPr>
        <w:t>quan</w:t>
      </w:r>
      <w:proofErr w:type="spellEnd"/>
      <w:r w:rsidRPr="00C80CAB">
        <w:rPr>
          <w:lang w:val="es-ES"/>
        </w:rPr>
        <w:t xml:space="preserve"> </w:t>
      </w:r>
      <w:proofErr w:type="spellStart"/>
      <w:r w:rsidRPr="00C80CAB">
        <w:rPr>
          <w:lang w:val="es-ES"/>
        </w:rPr>
        <w:t>n’hi</w:t>
      </w:r>
      <w:proofErr w:type="spellEnd"/>
      <w:r w:rsidRPr="00C80CAB">
        <w:rPr>
          <w:lang w:val="es-ES"/>
        </w:rPr>
        <w:t xml:space="preserve"> </w:t>
      </w:r>
      <w:proofErr w:type="spellStart"/>
      <w:r w:rsidRPr="00C80CAB">
        <w:rPr>
          <w:lang w:val="es-ES"/>
        </w:rPr>
        <w:t>hagi</w:t>
      </w:r>
      <w:proofErr w:type="spellEnd"/>
      <w:r w:rsidRPr="00C80CAB">
        <w:rPr>
          <w:lang w:val="es-ES"/>
        </w:rPr>
        <w:t>.</w:t>
      </w:r>
    </w:p>
    <w:p w14:paraId="4AA7901B" w14:textId="77777777" w:rsidR="00903D69" w:rsidRPr="00C80CAB" w:rsidRDefault="00903D69" w:rsidP="00903D69">
      <w:pPr>
        <w:jc w:val="both"/>
        <w:rPr>
          <w:lang w:val="es-ES"/>
        </w:rPr>
      </w:pPr>
      <w:r w:rsidRPr="00C80CAB">
        <w:rPr>
          <w:lang w:val="es-ES"/>
        </w:rPr>
        <w:t xml:space="preserve">La </w:t>
      </w:r>
      <w:proofErr w:type="spellStart"/>
      <w:r w:rsidRPr="00C80CAB">
        <w:rPr>
          <w:lang w:val="es-ES"/>
        </w:rPr>
        <w:t>informació</w:t>
      </w:r>
      <w:proofErr w:type="spellEnd"/>
      <w:r w:rsidRPr="00C80CAB">
        <w:rPr>
          <w:lang w:val="es-ES"/>
        </w:rPr>
        <w:t xml:space="preserve"> </w:t>
      </w:r>
      <w:proofErr w:type="spellStart"/>
      <w:r w:rsidRPr="00C80CAB">
        <w:rPr>
          <w:lang w:val="es-ES"/>
        </w:rPr>
        <w:t>recollida</w:t>
      </w:r>
      <w:proofErr w:type="spellEnd"/>
      <w:r w:rsidRPr="00C80CAB">
        <w:rPr>
          <w:lang w:val="es-ES"/>
        </w:rPr>
        <w:t xml:space="preserve"> en </w:t>
      </w:r>
      <w:proofErr w:type="spellStart"/>
      <w:r w:rsidRPr="00C80CAB">
        <w:rPr>
          <w:lang w:val="es-ES"/>
        </w:rPr>
        <w:t>aquests</w:t>
      </w:r>
      <w:proofErr w:type="spellEnd"/>
      <w:r w:rsidRPr="00C80CAB">
        <w:rPr>
          <w:lang w:val="es-ES"/>
        </w:rPr>
        <w:t xml:space="preserve"> </w:t>
      </w:r>
      <w:proofErr w:type="spellStart"/>
      <w:r w:rsidRPr="00C80CAB">
        <w:rPr>
          <w:lang w:val="es-ES"/>
        </w:rPr>
        <w:t>processos</w:t>
      </w:r>
      <w:proofErr w:type="spellEnd"/>
      <w:r w:rsidRPr="00C80CAB">
        <w:rPr>
          <w:lang w:val="es-ES"/>
        </w:rPr>
        <w:t xml:space="preserve"> </w:t>
      </w:r>
      <w:proofErr w:type="spellStart"/>
      <w:r w:rsidRPr="00C80CAB">
        <w:rPr>
          <w:lang w:val="es-ES"/>
        </w:rPr>
        <w:t>serà</w:t>
      </w:r>
      <w:proofErr w:type="spellEnd"/>
      <w:r w:rsidRPr="00C80CAB">
        <w:rPr>
          <w:lang w:val="es-ES"/>
        </w:rPr>
        <w:t xml:space="preserve"> tractada </w:t>
      </w:r>
      <w:proofErr w:type="spellStart"/>
      <w:r w:rsidRPr="00C80CAB">
        <w:rPr>
          <w:lang w:val="es-ES"/>
        </w:rPr>
        <w:t>amb</w:t>
      </w:r>
      <w:proofErr w:type="spellEnd"/>
      <w:r w:rsidRPr="00C80CAB">
        <w:rPr>
          <w:lang w:val="es-ES"/>
        </w:rPr>
        <w:t xml:space="preserve"> estricta </w:t>
      </w:r>
      <w:proofErr w:type="spellStart"/>
      <w:r w:rsidRPr="00C80CAB">
        <w:rPr>
          <w:lang w:val="es-ES"/>
        </w:rPr>
        <w:t>confidencialitat</w:t>
      </w:r>
      <w:proofErr w:type="spellEnd"/>
      <w:r w:rsidRPr="00C80CAB">
        <w:rPr>
          <w:lang w:val="es-ES"/>
        </w:rPr>
        <w:t xml:space="preserve"> i </w:t>
      </w:r>
      <w:proofErr w:type="spellStart"/>
      <w:r w:rsidRPr="00C80CAB">
        <w:rPr>
          <w:lang w:val="es-ES"/>
        </w:rPr>
        <w:t>amb</w:t>
      </w:r>
      <w:proofErr w:type="spellEnd"/>
      <w:r w:rsidRPr="00C80CAB">
        <w:rPr>
          <w:lang w:val="es-ES"/>
        </w:rPr>
        <w:t xml:space="preserve"> </w:t>
      </w:r>
      <w:proofErr w:type="spellStart"/>
      <w:r w:rsidRPr="00C80CAB">
        <w:rPr>
          <w:lang w:val="es-ES"/>
        </w:rPr>
        <w:t>finalitat</w:t>
      </w:r>
      <w:proofErr w:type="spellEnd"/>
      <w:r w:rsidRPr="00C80CAB">
        <w:rPr>
          <w:lang w:val="es-ES"/>
        </w:rPr>
        <w:t xml:space="preserve"> </w:t>
      </w:r>
      <w:proofErr w:type="spellStart"/>
      <w:r w:rsidRPr="00C80CAB">
        <w:rPr>
          <w:lang w:val="es-ES"/>
        </w:rPr>
        <w:t>exclusivament</w:t>
      </w:r>
      <w:proofErr w:type="spellEnd"/>
      <w:r w:rsidRPr="00C80CAB">
        <w:rPr>
          <w:lang w:val="es-ES"/>
        </w:rPr>
        <w:t xml:space="preserve"> preventiva.</w:t>
      </w:r>
    </w:p>
    <w:p w14:paraId="4B2968CA" w14:textId="66A13340" w:rsidR="00103632" w:rsidRPr="00103632" w:rsidRDefault="00791467" w:rsidP="00103632">
      <w:pPr>
        <w:jc w:val="both"/>
        <w:rPr>
          <w:lang w:val="es-ES"/>
        </w:rPr>
      </w:pPr>
      <w:proofErr w:type="spellStart"/>
      <w:r w:rsidRPr="00C80CAB">
        <w:rPr>
          <w:lang w:val="es-ES"/>
        </w:rPr>
        <w:t>Així</w:t>
      </w:r>
      <w:proofErr w:type="spellEnd"/>
      <w:r w:rsidRPr="00C80CAB">
        <w:rPr>
          <w:lang w:val="es-ES"/>
        </w:rPr>
        <w:t xml:space="preserve"> </w:t>
      </w:r>
      <w:proofErr w:type="spellStart"/>
      <w:r w:rsidRPr="00C80CAB">
        <w:rPr>
          <w:lang w:val="es-ES"/>
        </w:rPr>
        <w:t>mateix</w:t>
      </w:r>
      <w:proofErr w:type="spellEnd"/>
      <w:r w:rsidRPr="00C80CAB">
        <w:rPr>
          <w:lang w:val="es-ES"/>
        </w:rPr>
        <w:t>,</w:t>
      </w:r>
      <w:r w:rsidR="009B217D" w:rsidRPr="00C80CAB">
        <w:rPr>
          <w:lang w:val="es-ES"/>
        </w:rPr>
        <w:t xml:space="preserve"> </w:t>
      </w:r>
      <w:proofErr w:type="spellStart"/>
      <w:r w:rsidRPr="00C80CAB">
        <w:rPr>
          <w:lang w:val="es-ES"/>
        </w:rPr>
        <w:t>l</w:t>
      </w:r>
      <w:r w:rsidR="00103632" w:rsidRPr="00C80CAB">
        <w:rPr>
          <w:lang w:val="es-ES"/>
        </w:rPr>
        <w:t>’empresa</w:t>
      </w:r>
      <w:proofErr w:type="spellEnd"/>
      <w:r w:rsidR="00103632" w:rsidRPr="00C80CAB">
        <w:rPr>
          <w:lang w:val="es-ES"/>
        </w:rPr>
        <w:t xml:space="preserve"> </w:t>
      </w:r>
      <w:proofErr w:type="spellStart"/>
      <w:r w:rsidR="00103632" w:rsidRPr="00C80CAB">
        <w:rPr>
          <w:lang w:val="es-ES"/>
        </w:rPr>
        <w:t>adoptarà</w:t>
      </w:r>
      <w:proofErr w:type="spellEnd"/>
      <w:r w:rsidR="00103632" w:rsidRPr="00C80CAB">
        <w:rPr>
          <w:lang w:val="es-ES"/>
        </w:rPr>
        <w:t xml:space="preserve"> mesures específiques per prevenir i gestionar </w:t>
      </w:r>
      <w:proofErr w:type="spellStart"/>
      <w:r w:rsidR="00103632" w:rsidRPr="00C80CAB">
        <w:rPr>
          <w:lang w:val="es-ES"/>
        </w:rPr>
        <w:t>situacions</w:t>
      </w:r>
      <w:proofErr w:type="spellEnd"/>
      <w:r w:rsidR="00103632" w:rsidRPr="00C80CAB">
        <w:rPr>
          <w:lang w:val="es-ES"/>
        </w:rPr>
        <w:t xml:space="preserve"> </w:t>
      </w:r>
      <w:proofErr w:type="spellStart"/>
      <w:r w:rsidR="00103632" w:rsidRPr="00C80CAB">
        <w:rPr>
          <w:lang w:val="es-ES"/>
        </w:rPr>
        <w:t>d’assetjament</w:t>
      </w:r>
      <w:proofErr w:type="spellEnd"/>
      <w:r w:rsidR="00103632" w:rsidRPr="00C80CAB">
        <w:rPr>
          <w:lang w:val="es-ES"/>
        </w:rPr>
        <w:t xml:space="preserve"> o </w:t>
      </w:r>
      <w:proofErr w:type="spellStart"/>
      <w:r w:rsidR="00103632" w:rsidRPr="00C80CAB">
        <w:rPr>
          <w:lang w:val="es-ES"/>
        </w:rPr>
        <w:t>violència</w:t>
      </w:r>
      <w:proofErr w:type="spellEnd"/>
      <w:r w:rsidR="00103632" w:rsidRPr="00C80CAB">
        <w:rPr>
          <w:lang w:val="es-ES"/>
        </w:rPr>
        <w:t xml:space="preserve"> </w:t>
      </w:r>
      <w:proofErr w:type="spellStart"/>
      <w:r w:rsidR="00103632" w:rsidRPr="00C80CAB">
        <w:rPr>
          <w:lang w:val="es-ES"/>
        </w:rPr>
        <w:t>provinents</w:t>
      </w:r>
      <w:proofErr w:type="spellEnd"/>
      <w:r w:rsidR="00103632" w:rsidRPr="00C80CAB">
        <w:rPr>
          <w:lang w:val="es-ES"/>
        </w:rPr>
        <w:t xml:space="preserve"> de clientela, persones </w:t>
      </w:r>
      <w:proofErr w:type="spellStart"/>
      <w:r w:rsidR="00103632" w:rsidRPr="00C80CAB">
        <w:rPr>
          <w:lang w:val="es-ES"/>
        </w:rPr>
        <w:t>usuàries</w:t>
      </w:r>
      <w:proofErr w:type="spellEnd"/>
      <w:r w:rsidR="00103632" w:rsidRPr="00C80CAB">
        <w:rPr>
          <w:lang w:val="es-ES"/>
        </w:rPr>
        <w:t xml:space="preserve"> o </w:t>
      </w:r>
      <w:proofErr w:type="spellStart"/>
      <w:r w:rsidR="00103632" w:rsidRPr="00C80CAB">
        <w:rPr>
          <w:lang w:val="es-ES"/>
        </w:rPr>
        <w:t>tercers</w:t>
      </w:r>
      <w:proofErr w:type="spellEnd"/>
      <w:r w:rsidR="00103632" w:rsidRPr="00C80CAB">
        <w:rPr>
          <w:lang w:val="es-ES"/>
        </w:rPr>
        <w:t xml:space="preserve"> </w:t>
      </w:r>
      <w:proofErr w:type="spellStart"/>
      <w:r w:rsidR="00103632" w:rsidRPr="00C80CAB">
        <w:rPr>
          <w:lang w:val="es-ES"/>
        </w:rPr>
        <w:t>vinculats</w:t>
      </w:r>
      <w:proofErr w:type="spellEnd"/>
      <w:r w:rsidR="00103632" w:rsidRPr="00C80CAB">
        <w:rPr>
          <w:lang w:val="es-ES"/>
        </w:rPr>
        <w:t xml:space="preserve"> a </w:t>
      </w:r>
      <w:proofErr w:type="spellStart"/>
      <w:r w:rsidR="00103632" w:rsidRPr="00C80CAB">
        <w:rPr>
          <w:lang w:val="es-ES"/>
        </w:rPr>
        <w:t>l’activitat</w:t>
      </w:r>
      <w:proofErr w:type="spellEnd"/>
      <w:r w:rsidR="00103632" w:rsidRPr="00C80CAB">
        <w:rPr>
          <w:lang w:val="es-ES"/>
        </w:rPr>
        <w:t>.</w:t>
      </w:r>
    </w:p>
    <w:p w14:paraId="0C818D2D" w14:textId="77777777" w:rsidR="00791467" w:rsidRDefault="00791467" w:rsidP="00A105FD">
      <w:pPr>
        <w:jc w:val="both"/>
        <w:rPr>
          <w:b/>
          <w:bCs/>
        </w:rPr>
      </w:pPr>
    </w:p>
    <w:p w14:paraId="2CB69820" w14:textId="5160E016" w:rsidR="00A105FD" w:rsidRPr="004977C7" w:rsidRDefault="00A105FD" w:rsidP="00A105FD">
      <w:pPr>
        <w:jc w:val="both"/>
        <w:rPr>
          <w:b/>
          <w:bCs/>
        </w:rPr>
      </w:pPr>
      <w:r w:rsidRPr="004977C7">
        <w:rPr>
          <w:b/>
          <w:bCs/>
        </w:rPr>
        <w:t>FORMACIÓ</w:t>
      </w:r>
    </w:p>
    <w:p w14:paraId="73F6CF26" w14:textId="760049FF" w:rsidR="00A105FD" w:rsidRPr="004977C7" w:rsidRDefault="00A105FD" w:rsidP="00A105FD">
      <w:pPr>
        <w:jc w:val="both"/>
      </w:pPr>
      <w:r w:rsidRPr="004977C7">
        <w:t>D’acord amb el compromís de tolerància zero envers qualsevol conducta constitutiva d’assetjament i/o discriminació, aquesta matèria s’inclourà dins dels programes de formació existents a l’empresa. Aquests programes formatius hauran d’anar adreçats a tota la plantilla</w:t>
      </w:r>
      <w:r w:rsidR="004F6843">
        <w:t>,</w:t>
      </w:r>
      <w:r w:rsidR="00162B24">
        <w:t xml:space="preserve"> </w:t>
      </w:r>
      <w:bookmarkStart w:id="36" w:name="_Hlk222124165"/>
      <w:r w:rsidR="00162B24" w:rsidRPr="00C80CAB">
        <w:t>amb independència del nivell jeràrquic o del tipus de vinculació amb l’empresa</w:t>
      </w:r>
      <w:r w:rsidRPr="00C80CAB">
        <w:t>.</w:t>
      </w:r>
      <w:r w:rsidRPr="004977C7">
        <w:t xml:space="preserve"> </w:t>
      </w:r>
      <w:bookmarkEnd w:id="36"/>
      <w:r w:rsidRPr="004977C7">
        <w:t>Així mateix, hauran de tenir com a objectiu la identificació dels factors que contribueixen a crear un entorn laboral lliure d’assetjament i/o discriminació, i que les persones participants siguin plenament conscients de les seves responsabilitats en el marc de la política empresarial contra aquestes conductes.</w:t>
      </w:r>
    </w:p>
    <w:p w14:paraId="5E75E89A" w14:textId="77777777" w:rsidR="00A105FD" w:rsidRPr="004977C7" w:rsidRDefault="00A105FD" w:rsidP="00A105FD">
      <w:pPr>
        <w:jc w:val="both"/>
      </w:pPr>
      <w:r w:rsidRPr="004977C7">
        <w:t xml:space="preserve">El personal de l’empresa haurà de rebre formació específica i ser entrenat per detectar possibles senyals de risc de violència d’origen extern i conèixer els efectes adversos que pot tenir aquest tipus de violència. L’objectiu és que siguin capaços de reconèixer els perills, actuar de manera adequada o modificar el comportament si aquest no fos l’adequat. El personal ha d’estar preparat per saber com actuar en cas de violència externa i com activar, si escau, els dispositius </w:t>
      </w:r>
      <w:r w:rsidRPr="004977C7">
        <w:lastRenderedPageBreak/>
        <w:t>de seguretat (com ara l’alarma silenciosa, etc.). També són importants les assessories i l’acompanyament per part de la direcció de l’empresa, així com el suport jurídic en tot cas.</w:t>
      </w:r>
    </w:p>
    <w:p w14:paraId="0D94DF09" w14:textId="77777777" w:rsidR="00162B24" w:rsidRPr="00C80CAB" w:rsidRDefault="00162B24" w:rsidP="00162B24">
      <w:pPr>
        <w:jc w:val="both"/>
        <w:rPr>
          <w:lang w:val="es-ES"/>
        </w:rPr>
      </w:pPr>
      <w:bookmarkStart w:id="37" w:name="_Hlk222124357"/>
      <w:r w:rsidRPr="00C80CAB">
        <w:rPr>
          <w:lang w:val="es-ES"/>
        </w:rPr>
        <w:t xml:space="preserve">La </w:t>
      </w:r>
      <w:proofErr w:type="spellStart"/>
      <w:r w:rsidRPr="00C80CAB">
        <w:rPr>
          <w:lang w:val="es-ES"/>
        </w:rPr>
        <w:t>formació</w:t>
      </w:r>
      <w:proofErr w:type="spellEnd"/>
      <w:r w:rsidRPr="00C80CAB">
        <w:rPr>
          <w:lang w:val="es-ES"/>
        </w:rPr>
        <w:t xml:space="preserve"> no es </w:t>
      </w:r>
      <w:proofErr w:type="spellStart"/>
      <w:r w:rsidRPr="00C80CAB">
        <w:rPr>
          <w:lang w:val="es-ES"/>
        </w:rPr>
        <w:t>concep</w:t>
      </w:r>
      <w:proofErr w:type="spellEnd"/>
      <w:r w:rsidRPr="00C80CAB">
        <w:rPr>
          <w:lang w:val="es-ES"/>
        </w:rPr>
        <w:t xml:space="preserve"> </w:t>
      </w:r>
      <w:proofErr w:type="spellStart"/>
      <w:r w:rsidRPr="00C80CAB">
        <w:rPr>
          <w:lang w:val="es-ES"/>
        </w:rPr>
        <w:t>com</w:t>
      </w:r>
      <w:proofErr w:type="spellEnd"/>
      <w:r w:rsidRPr="00C80CAB">
        <w:rPr>
          <w:lang w:val="es-ES"/>
        </w:rPr>
        <w:t xml:space="preserve"> una </w:t>
      </w:r>
      <w:proofErr w:type="spellStart"/>
      <w:r w:rsidRPr="00C80CAB">
        <w:rPr>
          <w:lang w:val="es-ES"/>
        </w:rPr>
        <w:t>acció</w:t>
      </w:r>
      <w:proofErr w:type="spellEnd"/>
      <w:r w:rsidRPr="00C80CAB">
        <w:rPr>
          <w:lang w:val="es-ES"/>
        </w:rPr>
        <w:t xml:space="preserve"> puntual, </w:t>
      </w:r>
      <w:proofErr w:type="spellStart"/>
      <w:r w:rsidRPr="00C80CAB">
        <w:rPr>
          <w:lang w:val="es-ES"/>
        </w:rPr>
        <w:t>sinó</w:t>
      </w:r>
      <w:proofErr w:type="spellEnd"/>
      <w:r w:rsidRPr="00C80CAB">
        <w:rPr>
          <w:lang w:val="es-ES"/>
        </w:rPr>
        <w:t xml:space="preserve"> </w:t>
      </w:r>
      <w:proofErr w:type="spellStart"/>
      <w:r w:rsidRPr="00C80CAB">
        <w:rPr>
          <w:lang w:val="es-ES"/>
        </w:rPr>
        <w:t>com</w:t>
      </w:r>
      <w:proofErr w:type="spellEnd"/>
      <w:r w:rsidRPr="00C80CAB">
        <w:rPr>
          <w:lang w:val="es-ES"/>
        </w:rPr>
        <w:t xml:space="preserve"> un </w:t>
      </w:r>
      <w:proofErr w:type="spellStart"/>
      <w:r w:rsidRPr="00C80CAB">
        <w:rPr>
          <w:lang w:val="es-ES"/>
        </w:rPr>
        <w:t>procés</w:t>
      </w:r>
      <w:proofErr w:type="spellEnd"/>
      <w:r w:rsidRPr="00C80CAB">
        <w:rPr>
          <w:lang w:val="es-ES"/>
        </w:rPr>
        <w:t xml:space="preserve"> </w:t>
      </w:r>
      <w:proofErr w:type="spellStart"/>
      <w:r w:rsidRPr="00C80CAB">
        <w:rPr>
          <w:lang w:val="es-ES"/>
        </w:rPr>
        <w:t>continu</w:t>
      </w:r>
      <w:proofErr w:type="spellEnd"/>
      <w:r w:rsidRPr="00C80CAB">
        <w:rPr>
          <w:lang w:val="es-ES"/>
        </w:rPr>
        <w:t xml:space="preserve">, </w:t>
      </w:r>
      <w:proofErr w:type="spellStart"/>
      <w:r w:rsidRPr="00C80CAB">
        <w:rPr>
          <w:lang w:val="es-ES"/>
        </w:rPr>
        <w:t>planificat</w:t>
      </w:r>
      <w:proofErr w:type="spellEnd"/>
      <w:r w:rsidRPr="00C80CAB">
        <w:rPr>
          <w:lang w:val="es-ES"/>
        </w:rPr>
        <w:t xml:space="preserve"> i </w:t>
      </w:r>
      <w:proofErr w:type="spellStart"/>
      <w:r w:rsidRPr="00C80CAB">
        <w:rPr>
          <w:lang w:val="es-ES"/>
        </w:rPr>
        <w:t>integrat</w:t>
      </w:r>
      <w:proofErr w:type="spellEnd"/>
      <w:r w:rsidRPr="00C80CAB">
        <w:rPr>
          <w:lang w:val="es-ES"/>
        </w:rPr>
        <w:t xml:space="preserve"> </w:t>
      </w:r>
      <w:proofErr w:type="spellStart"/>
      <w:r w:rsidRPr="00C80CAB">
        <w:rPr>
          <w:lang w:val="es-ES"/>
        </w:rPr>
        <w:t>dins</w:t>
      </w:r>
      <w:proofErr w:type="spellEnd"/>
      <w:r w:rsidRPr="00C80CAB">
        <w:rPr>
          <w:lang w:val="es-ES"/>
        </w:rPr>
        <w:t xml:space="preserve"> de </w:t>
      </w:r>
      <w:proofErr w:type="spellStart"/>
      <w:r w:rsidRPr="00C80CAB">
        <w:rPr>
          <w:lang w:val="es-ES"/>
        </w:rPr>
        <w:t>l’organització</w:t>
      </w:r>
      <w:proofErr w:type="spellEnd"/>
      <w:r w:rsidRPr="00C80CAB">
        <w:rPr>
          <w:lang w:val="es-ES"/>
        </w:rPr>
        <w:t xml:space="preserve">, </w:t>
      </w:r>
      <w:proofErr w:type="spellStart"/>
      <w:r w:rsidRPr="00C80CAB">
        <w:rPr>
          <w:lang w:val="es-ES"/>
        </w:rPr>
        <w:t>orientat</w:t>
      </w:r>
      <w:proofErr w:type="spellEnd"/>
      <w:r w:rsidRPr="00C80CAB">
        <w:rPr>
          <w:lang w:val="es-ES"/>
        </w:rPr>
        <w:t xml:space="preserve"> a </w:t>
      </w:r>
      <w:proofErr w:type="spellStart"/>
      <w:r w:rsidRPr="00C80CAB">
        <w:rPr>
          <w:lang w:val="es-ES"/>
        </w:rPr>
        <w:t>promoure</w:t>
      </w:r>
      <w:proofErr w:type="spellEnd"/>
      <w:r w:rsidRPr="00C80CAB">
        <w:rPr>
          <w:lang w:val="es-ES"/>
        </w:rPr>
        <w:t xml:space="preserve"> </w:t>
      </w:r>
      <w:proofErr w:type="spellStart"/>
      <w:r w:rsidRPr="00C80CAB">
        <w:rPr>
          <w:lang w:val="es-ES"/>
        </w:rPr>
        <w:t>canvis</w:t>
      </w:r>
      <w:proofErr w:type="spellEnd"/>
      <w:r w:rsidRPr="00C80CAB">
        <w:rPr>
          <w:lang w:val="es-ES"/>
        </w:rPr>
        <w:t xml:space="preserve"> </w:t>
      </w:r>
      <w:proofErr w:type="spellStart"/>
      <w:r w:rsidRPr="00C80CAB">
        <w:rPr>
          <w:lang w:val="es-ES"/>
        </w:rPr>
        <w:t>culturals</w:t>
      </w:r>
      <w:proofErr w:type="spellEnd"/>
      <w:r w:rsidRPr="00C80CAB">
        <w:rPr>
          <w:lang w:val="es-ES"/>
        </w:rPr>
        <w:t xml:space="preserve"> i a prevenir </w:t>
      </w:r>
      <w:proofErr w:type="spellStart"/>
      <w:r w:rsidRPr="00C80CAB">
        <w:rPr>
          <w:lang w:val="es-ES"/>
        </w:rPr>
        <w:t>l’aparició</w:t>
      </w:r>
      <w:proofErr w:type="spellEnd"/>
      <w:r w:rsidRPr="00C80CAB">
        <w:rPr>
          <w:lang w:val="es-ES"/>
        </w:rPr>
        <w:t xml:space="preserve"> de </w:t>
      </w:r>
      <w:proofErr w:type="spellStart"/>
      <w:r w:rsidRPr="00C80CAB">
        <w:rPr>
          <w:lang w:val="es-ES"/>
        </w:rPr>
        <w:t>conductes</w:t>
      </w:r>
      <w:proofErr w:type="spellEnd"/>
      <w:r w:rsidRPr="00C80CAB">
        <w:rPr>
          <w:lang w:val="es-ES"/>
        </w:rPr>
        <w:t xml:space="preserve"> </w:t>
      </w:r>
      <w:proofErr w:type="spellStart"/>
      <w:r w:rsidRPr="00C80CAB">
        <w:rPr>
          <w:lang w:val="es-ES"/>
        </w:rPr>
        <w:t>d’assetjament</w:t>
      </w:r>
      <w:proofErr w:type="spellEnd"/>
      <w:r w:rsidRPr="00C80CAB">
        <w:rPr>
          <w:lang w:val="es-ES"/>
        </w:rPr>
        <w:t xml:space="preserve">. Les </w:t>
      </w:r>
      <w:proofErr w:type="spellStart"/>
      <w:r w:rsidRPr="00C80CAB">
        <w:rPr>
          <w:lang w:val="es-ES"/>
        </w:rPr>
        <w:t>accions</w:t>
      </w:r>
      <w:proofErr w:type="spellEnd"/>
      <w:r w:rsidRPr="00C80CAB">
        <w:rPr>
          <w:lang w:val="es-ES"/>
        </w:rPr>
        <w:t xml:space="preserve"> formatives </w:t>
      </w:r>
      <w:proofErr w:type="spellStart"/>
      <w:r w:rsidRPr="00C80CAB">
        <w:rPr>
          <w:lang w:val="es-ES"/>
        </w:rPr>
        <w:t>aniran</w:t>
      </w:r>
      <w:proofErr w:type="spellEnd"/>
      <w:r w:rsidRPr="00C80CAB">
        <w:rPr>
          <w:lang w:val="es-ES"/>
        </w:rPr>
        <w:t xml:space="preserve"> </w:t>
      </w:r>
      <w:proofErr w:type="spellStart"/>
      <w:r w:rsidRPr="00C80CAB">
        <w:rPr>
          <w:lang w:val="es-ES"/>
        </w:rPr>
        <w:t>més</w:t>
      </w:r>
      <w:proofErr w:type="spellEnd"/>
      <w:r w:rsidRPr="00C80CAB">
        <w:rPr>
          <w:lang w:val="es-ES"/>
        </w:rPr>
        <w:t xml:space="preserve"> </w:t>
      </w:r>
      <w:proofErr w:type="spellStart"/>
      <w:r w:rsidRPr="00C80CAB">
        <w:rPr>
          <w:lang w:val="es-ES"/>
        </w:rPr>
        <w:t>enllà</w:t>
      </w:r>
      <w:proofErr w:type="spellEnd"/>
      <w:r w:rsidRPr="00C80CAB">
        <w:rPr>
          <w:lang w:val="es-ES"/>
        </w:rPr>
        <w:t xml:space="preserve"> de les </w:t>
      </w:r>
      <w:proofErr w:type="spellStart"/>
      <w:r w:rsidRPr="00C80CAB">
        <w:rPr>
          <w:lang w:val="es-ES"/>
        </w:rPr>
        <w:t>sessions</w:t>
      </w:r>
      <w:proofErr w:type="spellEnd"/>
      <w:r w:rsidRPr="00C80CAB">
        <w:rPr>
          <w:lang w:val="es-ES"/>
        </w:rPr>
        <w:t xml:space="preserve"> </w:t>
      </w:r>
      <w:proofErr w:type="spellStart"/>
      <w:r w:rsidRPr="00C80CAB">
        <w:rPr>
          <w:lang w:val="es-ES"/>
        </w:rPr>
        <w:t>merament</w:t>
      </w:r>
      <w:proofErr w:type="spellEnd"/>
      <w:r w:rsidRPr="00C80CAB">
        <w:rPr>
          <w:lang w:val="es-ES"/>
        </w:rPr>
        <w:t xml:space="preserve"> informatives i, </w:t>
      </w:r>
      <w:proofErr w:type="spellStart"/>
      <w:r w:rsidRPr="00C80CAB">
        <w:rPr>
          <w:lang w:val="es-ES"/>
        </w:rPr>
        <w:t>sempre</w:t>
      </w:r>
      <w:proofErr w:type="spellEnd"/>
      <w:r w:rsidRPr="00C80CAB">
        <w:rPr>
          <w:lang w:val="es-ES"/>
        </w:rPr>
        <w:t xml:space="preserve"> que </w:t>
      </w:r>
      <w:proofErr w:type="spellStart"/>
      <w:r w:rsidRPr="00C80CAB">
        <w:rPr>
          <w:lang w:val="es-ES"/>
        </w:rPr>
        <w:t>sigui</w:t>
      </w:r>
      <w:proofErr w:type="spellEnd"/>
      <w:r w:rsidRPr="00C80CAB">
        <w:rPr>
          <w:lang w:val="es-ES"/>
        </w:rPr>
        <w:t xml:space="preserve"> </w:t>
      </w:r>
      <w:proofErr w:type="spellStart"/>
      <w:r w:rsidRPr="00C80CAB">
        <w:rPr>
          <w:lang w:val="es-ES"/>
        </w:rPr>
        <w:t>possible</w:t>
      </w:r>
      <w:proofErr w:type="spellEnd"/>
      <w:r w:rsidRPr="00C80CAB">
        <w:rPr>
          <w:lang w:val="es-ES"/>
        </w:rPr>
        <w:t xml:space="preserve">, incorporaran </w:t>
      </w:r>
      <w:proofErr w:type="spellStart"/>
      <w:r w:rsidRPr="00C80CAB">
        <w:rPr>
          <w:lang w:val="es-ES"/>
        </w:rPr>
        <w:t>metodologies</w:t>
      </w:r>
      <w:proofErr w:type="spellEnd"/>
      <w:r w:rsidRPr="00C80CAB">
        <w:rPr>
          <w:lang w:val="es-ES"/>
        </w:rPr>
        <w:t xml:space="preserve"> participatives o </w:t>
      </w:r>
      <w:proofErr w:type="spellStart"/>
      <w:r w:rsidRPr="00C80CAB">
        <w:rPr>
          <w:lang w:val="es-ES"/>
        </w:rPr>
        <w:t>vivencials</w:t>
      </w:r>
      <w:proofErr w:type="spellEnd"/>
      <w:r w:rsidRPr="00C80CAB">
        <w:rPr>
          <w:lang w:val="es-ES"/>
        </w:rPr>
        <w:t xml:space="preserve"> que </w:t>
      </w:r>
      <w:proofErr w:type="spellStart"/>
      <w:r w:rsidRPr="00C80CAB">
        <w:rPr>
          <w:lang w:val="es-ES"/>
        </w:rPr>
        <w:t>facilitin</w:t>
      </w:r>
      <w:proofErr w:type="spellEnd"/>
      <w:r w:rsidRPr="00C80CAB">
        <w:rPr>
          <w:lang w:val="es-ES"/>
        </w:rPr>
        <w:t xml:space="preserve"> la </w:t>
      </w:r>
      <w:proofErr w:type="spellStart"/>
      <w:r w:rsidRPr="00C80CAB">
        <w:rPr>
          <w:lang w:val="es-ES"/>
        </w:rPr>
        <w:t>integració</w:t>
      </w:r>
      <w:proofErr w:type="spellEnd"/>
      <w:r w:rsidRPr="00C80CAB">
        <w:rPr>
          <w:lang w:val="es-ES"/>
        </w:rPr>
        <w:t xml:space="preserve"> </w:t>
      </w:r>
      <w:proofErr w:type="spellStart"/>
      <w:r w:rsidRPr="00C80CAB">
        <w:rPr>
          <w:lang w:val="es-ES"/>
        </w:rPr>
        <w:t>dels</w:t>
      </w:r>
      <w:proofErr w:type="spellEnd"/>
      <w:r w:rsidRPr="00C80CAB">
        <w:rPr>
          <w:lang w:val="es-ES"/>
        </w:rPr>
        <w:t xml:space="preserve"> </w:t>
      </w:r>
      <w:proofErr w:type="spellStart"/>
      <w:r w:rsidRPr="00C80CAB">
        <w:rPr>
          <w:lang w:val="es-ES"/>
        </w:rPr>
        <w:t>continguts</w:t>
      </w:r>
      <w:proofErr w:type="spellEnd"/>
      <w:r w:rsidRPr="00C80CAB">
        <w:rPr>
          <w:lang w:val="es-ES"/>
        </w:rPr>
        <w:t xml:space="preserve"> en la </w:t>
      </w:r>
      <w:proofErr w:type="spellStart"/>
      <w:r w:rsidRPr="00C80CAB">
        <w:rPr>
          <w:lang w:val="es-ES"/>
        </w:rPr>
        <w:t>pràctica</w:t>
      </w:r>
      <w:proofErr w:type="spellEnd"/>
      <w:r w:rsidRPr="00C80CAB">
        <w:rPr>
          <w:lang w:val="es-ES"/>
        </w:rPr>
        <w:t xml:space="preserve"> </w:t>
      </w:r>
      <w:proofErr w:type="spellStart"/>
      <w:r w:rsidRPr="00C80CAB">
        <w:rPr>
          <w:lang w:val="es-ES"/>
        </w:rPr>
        <w:t>professional</w:t>
      </w:r>
      <w:proofErr w:type="spellEnd"/>
      <w:r w:rsidRPr="00C80CAB">
        <w:rPr>
          <w:lang w:val="es-ES"/>
        </w:rPr>
        <w:t>.</w:t>
      </w:r>
    </w:p>
    <w:p w14:paraId="233D0ACD" w14:textId="77777777" w:rsidR="00162B24" w:rsidRPr="00C80CAB" w:rsidRDefault="00162B24" w:rsidP="00162B24">
      <w:pPr>
        <w:jc w:val="both"/>
        <w:rPr>
          <w:lang w:val="es-ES"/>
        </w:rPr>
      </w:pPr>
      <w:proofErr w:type="spellStart"/>
      <w:r w:rsidRPr="00C80CAB">
        <w:rPr>
          <w:lang w:val="es-ES"/>
        </w:rPr>
        <w:t>L’empresa</w:t>
      </w:r>
      <w:proofErr w:type="spellEnd"/>
      <w:r w:rsidRPr="00C80CAB">
        <w:rPr>
          <w:lang w:val="es-ES"/>
        </w:rPr>
        <w:t xml:space="preserve"> </w:t>
      </w:r>
      <w:proofErr w:type="spellStart"/>
      <w:r w:rsidRPr="00C80CAB">
        <w:rPr>
          <w:lang w:val="es-ES"/>
        </w:rPr>
        <w:t>durà</w:t>
      </w:r>
      <w:proofErr w:type="spellEnd"/>
      <w:r w:rsidRPr="00C80CAB">
        <w:rPr>
          <w:lang w:val="es-ES"/>
        </w:rPr>
        <w:t xml:space="preserve"> a </w:t>
      </w:r>
      <w:proofErr w:type="spellStart"/>
      <w:r w:rsidRPr="00C80CAB">
        <w:rPr>
          <w:lang w:val="es-ES"/>
        </w:rPr>
        <w:t>terme</w:t>
      </w:r>
      <w:proofErr w:type="spellEnd"/>
      <w:r w:rsidRPr="00C80CAB">
        <w:rPr>
          <w:lang w:val="es-ES"/>
        </w:rPr>
        <w:t xml:space="preserve"> </w:t>
      </w:r>
      <w:proofErr w:type="spellStart"/>
      <w:r w:rsidRPr="00C80CAB">
        <w:rPr>
          <w:lang w:val="es-ES"/>
        </w:rPr>
        <w:t>sessions</w:t>
      </w:r>
      <w:proofErr w:type="spellEnd"/>
      <w:r w:rsidRPr="00C80CAB">
        <w:rPr>
          <w:lang w:val="es-ES"/>
        </w:rPr>
        <w:t xml:space="preserve"> informatives </w:t>
      </w:r>
      <w:proofErr w:type="spellStart"/>
      <w:r w:rsidRPr="00C80CAB">
        <w:rPr>
          <w:lang w:val="es-ES"/>
        </w:rPr>
        <w:t>adreçades</w:t>
      </w:r>
      <w:proofErr w:type="spellEnd"/>
      <w:r w:rsidRPr="00C80CAB">
        <w:rPr>
          <w:lang w:val="es-ES"/>
        </w:rPr>
        <w:t xml:space="preserve"> al </w:t>
      </w:r>
      <w:proofErr w:type="spellStart"/>
      <w:r w:rsidRPr="00C80CAB">
        <w:rPr>
          <w:lang w:val="es-ES"/>
        </w:rPr>
        <w:t>conjunt</w:t>
      </w:r>
      <w:proofErr w:type="spellEnd"/>
      <w:r w:rsidRPr="00C80CAB">
        <w:rPr>
          <w:lang w:val="es-ES"/>
        </w:rPr>
        <w:t xml:space="preserve"> de la plantilla, </w:t>
      </w:r>
      <w:proofErr w:type="spellStart"/>
      <w:r w:rsidRPr="00C80CAB">
        <w:rPr>
          <w:lang w:val="es-ES"/>
        </w:rPr>
        <w:t>amb</w:t>
      </w:r>
      <w:proofErr w:type="spellEnd"/>
      <w:r w:rsidRPr="00C80CAB">
        <w:rPr>
          <w:lang w:val="es-ES"/>
        </w:rPr>
        <w:t xml:space="preserve"> </w:t>
      </w:r>
      <w:proofErr w:type="spellStart"/>
      <w:r w:rsidRPr="00C80CAB">
        <w:rPr>
          <w:lang w:val="es-ES"/>
        </w:rPr>
        <w:t>l’objectiu</w:t>
      </w:r>
      <w:proofErr w:type="spellEnd"/>
      <w:r w:rsidRPr="00C80CAB">
        <w:rPr>
          <w:lang w:val="es-ES"/>
        </w:rPr>
        <w:t xml:space="preserve"> de donar a </w:t>
      </w:r>
      <w:proofErr w:type="spellStart"/>
      <w:r w:rsidRPr="00C80CAB">
        <w:rPr>
          <w:lang w:val="es-ES"/>
        </w:rPr>
        <w:t>conèixer</w:t>
      </w:r>
      <w:proofErr w:type="spellEnd"/>
      <w:r w:rsidRPr="00C80CAB">
        <w:rPr>
          <w:lang w:val="es-ES"/>
        </w:rPr>
        <w:t xml:space="preserve"> les </w:t>
      </w:r>
      <w:proofErr w:type="spellStart"/>
      <w:r w:rsidRPr="00C80CAB">
        <w:rPr>
          <w:lang w:val="es-ES"/>
        </w:rPr>
        <w:t>violències</w:t>
      </w:r>
      <w:proofErr w:type="spellEnd"/>
      <w:r w:rsidRPr="00C80CAB">
        <w:rPr>
          <w:lang w:val="es-ES"/>
        </w:rPr>
        <w:t xml:space="preserve"> </w:t>
      </w:r>
      <w:proofErr w:type="spellStart"/>
      <w:r w:rsidRPr="00C80CAB">
        <w:rPr>
          <w:lang w:val="es-ES"/>
        </w:rPr>
        <w:t>masclistes</w:t>
      </w:r>
      <w:proofErr w:type="spellEnd"/>
      <w:r w:rsidRPr="00C80CAB">
        <w:rPr>
          <w:lang w:val="es-ES"/>
        </w:rPr>
        <w:t xml:space="preserve"> i </w:t>
      </w:r>
      <w:proofErr w:type="spellStart"/>
      <w:r w:rsidRPr="00C80CAB">
        <w:rPr>
          <w:lang w:val="es-ES"/>
        </w:rPr>
        <w:t>l’assetjament</w:t>
      </w:r>
      <w:proofErr w:type="spellEnd"/>
      <w:r w:rsidRPr="00C80CAB">
        <w:rPr>
          <w:lang w:val="es-ES"/>
        </w:rPr>
        <w:t xml:space="preserve"> en </w:t>
      </w:r>
      <w:proofErr w:type="spellStart"/>
      <w:r w:rsidRPr="00C80CAB">
        <w:rPr>
          <w:lang w:val="es-ES"/>
        </w:rPr>
        <w:t>l’àmbit</w:t>
      </w:r>
      <w:proofErr w:type="spellEnd"/>
      <w:r w:rsidRPr="00C80CAB">
        <w:rPr>
          <w:lang w:val="es-ES"/>
        </w:rPr>
        <w:t xml:space="preserve"> laboral, </w:t>
      </w:r>
      <w:proofErr w:type="spellStart"/>
      <w:r w:rsidRPr="00C80CAB">
        <w:rPr>
          <w:lang w:val="es-ES"/>
        </w:rPr>
        <w:t>els</w:t>
      </w:r>
      <w:proofErr w:type="spellEnd"/>
      <w:r w:rsidRPr="00C80CAB">
        <w:rPr>
          <w:lang w:val="es-ES"/>
        </w:rPr>
        <w:t xml:space="preserve"> </w:t>
      </w:r>
      <w:proofErr w:type="spellStart"/>
      <w:r w:rsidRPr="00C80CAB">
        <w:rPr>
          <w:lang w:val="es-ES"/>
        </w:rPr>
        <w:t>drets</w:t>
      </w:r>
      <w:proofErr w:type="spellEnd"/>
      <w:r w:rsidRPr="00C80CAB">
        <w:rPr>
          <w:lang w:val="es-ES"/>
        </w:rPr>
        <w:t xml:space="preserve"> de les persones </w:t>
      </w:r>
      <w:proofErr w:type="spellStart"/>
      <w:r w:rsidRPr="00C80CAB">
        <w:rPr>
          <w:lang w:val="es-ES"/>
        </w:rPr>
        <w:t>treballadores</w:t>
      </w:r>
      <w:proofErr w:type="spellEnd"/>
      <w:r w:rsidRPr="00C80CAB">
        <w:rPr>
          <w:lang w:val="es-ES"/>
        </w:rPr>
        <w:t xml:space="preserve">, el </w:t>
      </w:r>
      <w:proofErr w:type="spellStart"/>
      <w:r w:rsidRPr="00C80CAB">
        <w:rPr>
          <w:lang w:val="es-ES"/>
        </w:rPr>
        <w:t>marc</w:t>
      </w:r>
      <w:proofErr w:type="spellEnd"/>
      <w:r w:rsidRPr="00C80CAB">
        <w:rPr>
          <w:lang w:val="es-ES"/>
        </w:rPr>
        <w:t xml:space="preserve"> </w:t>
      </w:r>
      <w:proofErr w:type="spellStart"/>
      <w:r w:rsidRPr="00C80CAB">
        <w:rPr>
          <w:lang w:val="es-ES"/>
        </w:rPr>
        <w:t>normatiu</w:t>
      </w:r>
      <w:proofErr w:type="spellEnd"/>
      <w:r w:rsidRPr="00C80CAB">
        <w:rPr>
          <w:lang w:val="es-ES"/>
        </w:rPr>
        <w:t xml:space="preserve"> aplicable i el </w:t>
      </w:r>
      <w:proofErr w:type="spellStart"/>
      <w:r w:rsidRPr="00C80CAB">
        <w:rPr>
          <w:lang w:val="es-ES"/>
        </w:rPr>
        <w:t>contingut</w:t>
      </w:r>
      <w:proofErr w:type="spellEnd"/>
      <w:r w:rsidRPr="00C80CAB">
        <w:rPr>
          <w:lang w:val="es-ES"/>
        </w:rPr>
        <w:t xml:space="preserve"> i </w:t>
      </w:r>
      <w:proofErr w:type="spellStart"/>
      <w:r w:rsidRPr="00C80CAB">
        <w:rPr>
          <w:lang w:val="es-ES"/>
        </w:rPr>
        <w:t>funcionament</w:t>
      </w:r>
      <w:proofErr w:type="spellEnd"/>
      <w:r w:rsidRPr="00C80CAB">
        <w:rPr>
          <w:lang w:val="es-ES"/>
        </w:rPr>
        <w:t xml:space="preserve"> del </w:t>
      </w:r>
      <w:proofErr w:type="spellStart"/>
      <w:r w:rsidRPr="00C80CAB">
        <w:rPr>
          <w:lang w:val="es-ES"/>
        </w:rPr>
        <w:t>present</w:t>
      </w:r>
      <w:proofErr w:type="spellEnd"/>
      <w:r w:rsidRPr="00C80CAB">
        <w:rPr>
          <w:lang w:val="es-ES"/>
        </w:rPr>
        <w:t xml:space="preserve"> </w:t>
      </w:r>
      <w:proofErr w:type="spellStart"/>
      <w:r w:rsidRPr="00C80CAB">
        <w:rPr>
          <w:lang w:val="es-ES"/>
        </w:rPr>
        <w:t>procediment</w:t>
      </w:r>
      <w:proofErr w:type="spellEnd"/>
      <w:r w:rsidRPr="00C80CAB">
        <w:rPr>
          <w:lang w:val="es-ES"/>
        </w:rPr>
        <w:t xml:space="preserve">, </w:t>
      </w:r>
      <w:proofErr w:type="spellStart"/>
      <w:r w:rsidRPr="00C80CAB">
        <w:rPr>
          <w:lang w:val="es-ES"/>
        </w:rPr>
        <w:t>incloses</w:t>
      </w:r>
      <w:proofErr w:type="spellEnd"/>
      <w:r w:rsidRPr="00C80CAB">
        <w:rPr>
          <w:lang w:val="es-ES"/>
        </w:rPr>
        <w:t xml:space="preserve"> les </w:t>
      </w:r>
      <w:proofErr w:type="spellStart"/>
      <w:r w:rsidRPr="00C80CAB">
        <w:rPr>
          <w:lang w:val="es-ES"/>
        </w:rPr>
        <w:t>vies</w:t>
      </w:r>
      <w:proofErr w:type="spellEnd"/>
      <w:r w:rsidRPr="00C80CAB">
        <w:rPr>
          <w:lang w:val="es-ES"/>
        </w:rPr>
        <w:t xml:space="preserve"> per activar-lo.</w:t>
      </w:r>
    </w:p>
    <w:p w14:paraId="77D42C97" w14:textId="601E575E" w:rsidR="00162B24" w:rsidRPr="00C80CAB" w:rsidRDefault="00162B24" w:rsidP="00162B24">
      <w:pPr>
        <w:jc w:val="both"/>
        <w:rPr>
          <w:lang w:val="es-ES"/>
        </w:rPr>
      </w:pPr>
      <w:proofErr w:type="spellStart"/>
      <w:r w:rsidRPr="00C80CAB">
        <w:rPr>
          <w:lang w:val="es-ES"/>
        </w:rPr>
        <w:t>Així</w:t>
      </w:r>
      <w:proofErr w:type="spellEnd"/>
      <w:r w:rsidRPr="00C80CAB">
        <w:rPr>
          <w:lang w:val="es-ES"/>
        </w:rPr>
        <w:t xml:space="preserve"> </w:t>
      </w:r>
      <w:proofErr w:type="spellStart"/>
      <w:r w:rsidRPr="00C80CAB">
        <w:rPr>
          <w:lang w:val="es-ES"/>
        </w:rPr>
        <w:t>mateix</w:t>
      </w:r>
      <w:proofErr w:type="spellEnd"/>
      <w:r w:rsidRPr="00C80CAB">
        <w:rPr>
          <w:lang w:val="es-ES"/>
        </w:rPr>
        <w:t xml:space="preserve">, </w:t>
      </w:r>
      <w:proofErr w:type="spellStart"/>
      <w:r w:rsidRPr="00C80CAB">
        <w:rPr>
          <w:lang w:val="es-ES"/>
        </w:rPr>
        <w:t>l’empresa</w:t>
      </w:r>
      <w:proofErr w:type="spellEnd"/>
      <w:r w:rsidRPr="00C80CAB">
        <w:rPr>
          <w:lang w:val="es-ES"/>
        </w:rPr>
        <w:t xml:space="preserve"> </w:t>
      </w:r>
      <w:proofErr w:type="spellStart"/>
      <w:r w:rsidRPr="00C80CAB">
        <w:rPr>
          <w:lang w:val="es-ES"/>
        </w:rPr>
        <w:t>garantirà</w:t>
      </w:r>
      <w:proofErr w:type="spellEnd"/>
      <w:r w:rsidRPr="00C80CAB">
        <w:rPr>
          <w:lang w:val="es-ES"/>
        </w:rPr>
        <w:t xml:space="preserve"> la </w:t>
      </w:r>
      <w:proofErr w:type="spellStart"/>
      <w:r w:rsidRPr="00C80CAB">
        <w:rPr>
          <w:lang w:val="es-ES"/>
        </w:rPr>
        <w:t>realització</w:t>
      </w:r>
      <w:proofErr w:type="spellEnd"/>
      <w:r w:rsidRPr="00C80CAB">
        <w:rPr>
          <w:lang w:val="es-ES"/>
        </w:rPr>
        <w:t xml:space="preserve"> de </w:t>
      </w:r>
      <w:proofErr w:type="spellStart"/>
      <w:r w:rsidRPr="00C80CAB">
        <w:rPr>
          <w:lang w:val="es-ES"/>
        </w:rPr>
        <w:t>formació</w:t>
      </w:r>
      <w:proofErr w:type="spellEnd"/>
      <w:r w:rsidRPr="00C80CAB">
        <w:rPr>
          <w:lang w:val="es-ES"/>
        </w:rPr>
        <w:t xml:space="preserve"> </w:t>
      </w:r>
      <w:proofErr w:type="spellStart"/>
      <w:r w:rsidRPr="00C80CAB">
        <w:rPr>
          <w:lang w:val="es-ES"/>
        </w:rPr>
        <w:t>bàsica</w:t>
      </w:r>
      <w:proofErr w:type="spellEnd"/>
      <w:r w:rsidRPr="00C80CAB">
        <w:rPr>
          <w:lang w:val="es-ES"/>
        </w:rPr>
        <w:t xml:space="preserve"> </w:t>
      </w:r>
      <w:proofErr w:type="spellStart"/>
      <w:r w:rsidRPr="00C80CAB">
        <w:rPr>
          <w:lang w:val="es-ES"/>
        </w:rPr>
        <w:t>obligatòria</w:t>
      </w:r>
      <w:proofErr w:type="spellEnd"/>
      <w:r w:rsidRPr="00C80CAB">
        <w:rPr>
          <w:lang w:val="es-ES"/>
        </w:rPr>
        <w:t xml:space="preserve"> en </w:t>
      </w:r>
      <w:proofErr w:type="spellStart"/>
      <w:r w:rsidRPr="00C80CAB">
        <w:rPr>
          <w:lang w:val="es-ES"/>
        </w:rPr>
        <w:t>matèria</w:t>
      </w:r>
      <w:proofErr w:type="spellEnd"/>
      <w:r w:rsidRPr="00C80CAB">
        <w:rPr>
          <w:lang w:val="es-ES"/>
        </w:rPr>
        <w:t xml:space="preserve"> de </w:t>
      </w:r>
      <w:proofErr w:type="spellStart"/>
      <w:r w:rsidRPr="00C80CAB">
        <w:rPr>
          <w:lang w:val="es-ES"/>
        </w:rPr>
        <w:t>protecció</w:t>
      </w:r>
      <w:proofErr w:type="spellEnd"/>
      <w:r w:rsidRPr="00C80CAB">
        <w:rPr>
          <w:lang w:val="es-ES"/>
        </w:rPr>
        <w:t xml:space="preserve"> integral contra les </w:t>
      </w:r>
      <w:proofErr w:type="spellStart"/>
      <w:r w:rsidRPr="00C80CAB">
        <w:rPr>
          <w:lang w:val="es-ES"/>
        </w:rPr>
        <w:t>violències</w:t>
      </w:r>
      <w:proofErr w:type="spellEnd"/>
      <w:r w:rsidRPr="00C80CAB">
        <w:rPr>
          <w:lang w:val="es-ES"/>
        </w:rPr>
        <w:t xml:space="preserve"> </w:t>
      </w:r>
      <w:proofErr w:type="spellStart"/>
      <w:r w:rsidRPr="00C80CAB">
        <w:rPr>
          <w:lang w:val="es-ES"/>
        </w:rPr>
        <w:t>sexuals</w:t>
      </w:r>
      <w:proofErr w:type="spellEnd"/>
      <w:r w:rsidRPr="00C80CAB">
        <w:rPr>
          <w:lang w:val="es-ES"/>
        </w:rPr>
        <w:t xml:space="preserve">, </w:t>
      </w:r>
      <w:proofErr w:type="spellStart"/>
      <w:r w:rsidRPr="00C80CAB">
        <w:rPr>
          <w:lang w:val="es-ES"/>
        </w:rPr>
        <w:t>adreçada</w:t>
      </w:r>
      <w:proofErr w:type="spellEnd"/>
      <w:r w:rsidRPr="00C80CAB">
        <w:rPr>
          <w:lang w:val="es-ES"/>
        </w:rPr>
        <w:t xml:space="preserve"> a </w:t>
      </w:r>
      <w:proofErr w:type="spellStart"/>
      <w:r w:rsidRPr="00C80CAB">
        <w:rPr>
          <w:lang w:val="es-ES"/>
        </w:rPr>
        <w:t>tot</w:t>
      </w:r>
      <w:proofErr w:type="spellEnd"/>
      <w:r w:rsidRPr="00C80CAB">
        <w:rPr>
          <w:lang w:val="es-ES"/>
        </w:rPr>
        <w:t xml:space="preserve"> el personal, </w:t>
      </w:r>
      <w:proofErr w:type="spellStart"/>
      <w:r w:rsidRPr="00C80CAB">
        <w:rPr>
          <w:lang w:val="es-ES"/>
        </w:rPr>
        <w:t>amb</w:t>
      </w:r>
      <w:proofErr w:type="spellEnd"/>
      <w:r w:rsidRPr="00C80CAB">
        <w:rPr>
          <w:lang w:val="es-ES"/>
        </w:rPr>
        <w:t xml:space="preserve"> especial </w:t>
      </w:r>
      <w:proofErr w:type="spellStart"/>
      <w:r w:rsidRPr="00C80CAB">
        <w:rPr>
          <w:lang w:val="es-ES"/>
        </w:rPr>
        <w:t>atenció</w:t>
      </w:r>
      <w:proofErr w:type="spellEnd"/>
      <w:r w:rsidRPr="00C80CAB">
        <w:rPr>
          <w:lang w:val="es-ES"/>
        </w:rPr>
        <w:t xml:space="preserve"> a les persones </w:t>
      </w:r>
      <w:proofErr w:type="spellStart"/>
      <w:r w:rsidRPr="00C80CAB">
        <w:rPr>
          <w:lang w:val="es-ES"/>
        </w:rPr>
        <w:t>amb</w:t>
      </w:r>
      <w:proofErr w:type="spellEnd"/>
      <w:r w:rsidRPr="00C80CAB">
        <w:rPr>
          <w:lang w:val="es-ES"/>
        </w:rPr>
        <w:t xml:space="preserve"> </w:t>
      </w:r>
      <w:proofErr w:type="spellStart"/>
      <w:r w:rsidRPr="00C80CAB">
        <w:rPr>
          <w:lang w:val="es-ES"/>
        </w:rPr>
        <w:t>funcions</w:t>
      </w:r>
      <w:proofErr w:type="spellEnd"/>
      <w:r w:rsidRPr="00C80CAB">
        <w:rPr>
          <w:lang w:val="es-ES"/>
        </w:rPr>
        <w:t xml:space="preserve"> de </w:t>
      </w:r>
      <w:proofErr w:type="spellStart"/>
      <w:r w:rsidRPr="00C80CAB">
        <w:rPr>
          <w:lang w:val="es-ES"/>
        </w:rPr>
        <w:t>comandament</w:t>
      </w:r>
      <w:proofErr w:type="spellEnd"/>
      <w:r w:rsidRPr="00C80CAB">
        <w:rPr>
          <w:lang w:val="es-ES"/>
        </w:rPr>
        <w:t xml:space="preserve"> o </w:t>
      </w:r>
      <w:proofErr w:type="spellStart"/>
      <w:r w:rsidRPr="00C80CAB">
        <w:rPr>
          <w:lang w:val="es-ES"/>
        </w:rPr>
        <w:t>direcció</w:t>
      </w:r>
      <w:proofErr w:type="spellEnd"/>
      <w:r w:rsidRPr="00C80CAB">
        <w:rPr>
          <w:lang w:val="es-ES"/>
        </w:rPr>
        <w:t xml:space="preserve">, al personal de recursos </w:t>
      </w:r>
      <w:proofErr w:type="spellStart"/>
      <w:r w:rsidRPr="00C80CAB">
        <w:rPr>
          <w:lang w:val="es-ES"/>
        </w:rPr>
        <w:t>humans</w:t>
      </w:r>
      <w:proofErr w:type="spellEnd"/>
      <w:r w:rsidRPr="00C80CAB">
        <w:rPr>
          <w:lang w:val="es-ES"/>
        </w:rPr>
        <w:t xml:space="preserve">, a les persones designades per a la </w:t>
      </w:r>
      <w:proofErr w:type="spellStart"/>
      <w:r w:rsidRPr="00C80CAB">
        <w:rPr>
          <w:lang w:val="es-ES"/>
        </w:rPr>
        <w:t>gestió</w:t>
      </w:r>
      <w:proofErr w:type="spellEnd"/>
      <w:r w:rsidRPr="00C80CAB">
        <w:rPr>
          <w:lang w:val="es-ES"/>
        </w:rPr>
        <w:t xml:space="preserve"> del </w:t>
      </w:r>
      <w:proofErr w:type="spellStart"/>
      <w:r w:rsidRPr="00C80CAB">
        <w:rPr>
          <w:lang w:val="es-ES"/>
        </w:rPr>
        <w:t>protocol</w:t>
      </w:r>
      <w:proofErr w:type="spellEnd"/>
      <w:r w:rsidRPr="00C80CAB">
        <w:rPr>
          <w:lang w:val="es-ES"/>
        </w:rPr>
        <w:t xml:space="preserve"> i a la </w:t>
      </w:r>
      <w:proofErr w:type="spellStart"/>
      <w:r w:rsidRPr="00C80CAB">
        <w:rPr>
          <w:lang w:val="es-ES"/>
        </w:rPr>
        <w:t>representació</w:t>
      </w:r>
      <w:proofErr w:type="spellEnd"/>
      <w:r w:rsidRPr="00C80CAB">
        <w:rPr>
          <w:lang w:val="es-ES"/>
        </w:rPr>
        <w:t xml:space="preserve"> legal de les persones </w:t>
      </w:r>
      <w:proofErr w:type="spellStart"/>
      <w:r w:rsidRPr="00C80CAB">
        <w:rPr>
          <w:lang w:val="es-ES"/>
        </w:rPr>
        <w:t>treballadores</w:t>
      </w:r>
      <w:proofErr w:type="spellEnd"/>
      <w:r w:rsidRPr="00C80CAB">
        <w:rPr>
          <w:lang w:val="es-ES"/>
        </w:rPr>
        <w:t xml:space="preserve">. </w:t>
      </w:r>
      <w:proofErr w:type="spellStart"/>
      <w:r w:rsidRPr="00C80CAB">
        <w:rPr>
          <w:lang w:val="es-ES"/>
        </w:rPr>
        <w:t>Aquesta</w:t>
      </w:r>
      <w:proofErr w:type="spellEnd"/>
      <w:r w:rsidRPr="00C80CAB">
        <w:rPr>
          <w:lang w:val="es-ES"/>
        </w:rPr>
        <w:t xml:space="preserve"> </w:t>
      </w:r>
      <w:proofErr w:type="spellStart"/>
      <w:r w:rsidRPr="00C80CAB">
        <w:rPr>
          <w:lang w:val="es-ES"/>
        </w:rPr>
        <w:t>formació</w:t>
      </w:r>
      <w:proofErr w:type="spellEnd"/>
      <w:r w:rsidRPr="00C80CAB">
        <w:rPr>
          <w:lang w:val="es-ES"/>
        </w:rPr>
        <w:t xml:space="preserve"> </w:t>
      </w:r>
      <w:proofErr w:type="spellStart"/>
      <w:r w:rsidRPr="00C80CAB">
        <w:rPr>
          <w:lang w:val="es-ES"/>
        </w:rPr>
        <w:t>inclourà</w:t>
      </w:r>
      <w:proofErr w:type="spellEnd"/>
      <w:r w:rsidRPr="00C80CAB">
        <w:rPr>
          <w:lang w:val="es-ES"/>
        </w:rPr>
        <w:t xml:space="preserve"> </w:t>
      </w:r>
      <w:proofErr w:type="spellStart"/>
      <w:r w:rsidRPr="00C80CAB">
        <w:rPr>
          <w:lang w:val="es-ES"/>
        </w:rPr>
        <w:t>continguts</w:t>
      </w:r>
      <w:proofErr w:type="spellEnd"/>
      <w:r w:rsidRPr="00C80CAB">
        <w:rPr>
          <w:lang w:val="es-ES"/>
        </w:rPr>
        <w:t xml:space="preserve"> sobre </w:t>
      </w:r>
      <w:proofErr w:type="spellStart"/>
      <w:r w:rsidRPr="00C80CAB">
        <w:rPr>
          <w:lang w:val="es-ES"/>
        </w:rPr>
        <w:t>igualtat</w:t>
      </w:r>
      <w:proofErr w:type="spellEnd"/>
      <w:r w:rsidRPr="00C80CAB">
        <w:rPr>
          <w:lang w:val="es-ES"/>
        </w:rPr>
        <w:t xml:space="preserve"> de </w:t>
      </w:r>
      <w:proofErr w:type="spellStart"/>
      <w:r w:rsidRPr="00C80CAB">
        <w:rPr>
          <w:lang w:val="es-ES"/>
        </w:rPr>
        <w:t>gènere</w:t>
      </w:r>
      <w:proofErr w:type="spellEnd"/>
      <w:r w:rsidRPr="00C80CAB">
        <w:rPr>
          <w:lang w:val="es-ES"/>
        </w:rPr>
        <w:t xml:space="preserve">, </w:t>
      </w:r>
      <w:proofErr w:type="spellStart"/>
      <w:r w:rsidRPr="00C80CAB">
        <w:rPr>
          <w:lang w:val="es-ES"/>
        </w:rPr>
        <w:t>diversitat</w:t>
      </w:r>
      <w:proofErr w:type="spellEnd"/>
      <w:r w:rsidRPr="00C80CAB">
        <w:rPr>
          <w:lang w:val="es-ES"/>
        </w:rPr>
        <w:t xml:space="preserve"> sexual i de </w:t>
      </w:r>
      <w:proofErr w:type="spellStart"/>
      <w:r w:rsidRPr="00C80CAB">
        <w:rPr>
          <w:lang w:val="es-ES"/>
        </w:rPr>
        <w:t>gènere</w:t>
      </w:r>
      <w:proofErr w:type="spellEnd"/>
      <w:r w:rsidRPr="00C80CAB">
        <w:rPr>
          <w:lang w:val="es-ES"/>
        </w:rPr>
        <w:t>, no-</w:t>
      </w:r>
      <w:proofErr w:type="spellStart"/>
      <w:r w:rsidRPr="00C80CAB">
        <w:rPr>
          <w:lang w:val="es-ES"/>
        </w:rPr>
        <w:t>discriminació</w:t>
      </w:r>
      <w:proofErr w:type="spellEnd"/>
      <w:r w:rsidRPr="00C80CAB">
        <w:rPr>
          <w:lang w:val="es-ES"/>
        </w:rPr>
        <w:t xml:space="preserve">, </w:t>
      </w:r>
      <w:proofErr w:type="spellStart"/>
      <w:r w:rsidRPr="00C80CAB">
        <w:rPr>
          <w:lang w:val="es-ES"/>
        </w:rPr>
        <w:t>prevenció</w:t>
      </w:r>
      <w:proofErr w:type="spellEnd"/>
      <w:r w:rsidRPr="00C80CAB">
        <w:rPr>
          <w:lang w:val="es-ES"/>
        </w:rPr>
        <w:t xml:space="preserve"> i </w:t>
      </w:r>
      <w:proofErr w:type="spellStart"/>
      <w:r w:rsidRPr="00C80CAB">
        <w:rPr>
          <w:lang w:val="es-ES"/>
        </w:rPr>
        <w:t>detecció</w:t>
      </w:r>
      <w:proofErr w:type="spellEnd"/>
      <w:r w:rsidRPr="00C80CAB">
        <w:rPr>
          <w:lang w:val="es-ES"/>
        </w:rPr>
        <w:t xml:space="preserve"> de les </w:t>
      </w:r>
      <w:proofErr w:type="spellStart"/>
      <w:r w:rsidRPr="00C80CAB">
        <w:rPr>
          <w:lang w:val="es-ES"/>
        </w:rPr>
        <w:t>conductes</w:t>
      </w:r>
      <w:proofErr w:type="spellEnd"/>
      <w:r w:rsidRPr="00C80CAB">
        <w:rPr>
          <w:lang w:val="es-ES"/>
        </w:rPr>
        <w:t xml:space="preserve"> </w:t>
      </w:r>
      <w:proofErr w:type="spellStart"/>
      <w:r w:rsidRPr="00C80CAB">
        <w:rPr>
          <w:lang w:val="es-ES"/>
        </w:rPr>
        <w:t>d’assetjament</w:t>
      </w:r>
      <w:proofErr w:type="spellEnd"/>
      <w:r w:rsidRPr="00C80CAB">
        <w:rPr>
          <w:lang w:val="es-ES"/>
        </w:rPr>
        <w:t xml:space="preserve"> </w:t>
      </w:r>
      <w:proofErr w:type="spellStart"/>
      <w:r w:rsidRPr="00C80CAB">
        <w:rPr>
          <w:lang w:val="es-ES"/>
        </w:rPr>
        <w:t>recollides</w:t>
      </w:r>
      <w:proofErr w:type="spellEnd"/>
      <w:r w:rsidRPr="00C80CAB">
        <w:rPr>
          <w:lang w:val="es-ES"/>
        </w:rPr>
        <w:t xml:space="preserve"> en </w:t>
      </w:r>
      <w:proofErr w:type="spellStart"/>
      <w:r w:rsidRPr="00C80CAB">
        <w:rPr>
          <w:lang w:val="es-ES"/>
        </w:rPr>
        <w:t>aquest</w:t>
      </w:r>
      <w:proofErr w:type="spellEnd"/>
      <w:r w:rsidRPr="00C80CAB">
        <w:rPr>
          <w:lang w:val="es-ES"/>
        </w:rPr>
        <w:t xml:space="preserve"> </w:t>
      </w:r>
      <w:proofErr w:type="spellStart"/>
      <w:r w:rsidRPr="00C80CAB">
        <w:rPr>
          <w:lang w:val="es-ES"/>
        </w:rPr>
        <w:t>procediment</w:t>
      </w:r>
      <w:proofErr w:type="spellEnd"/>
      <w:r w:rsidRPr="00C80CAB">
        <w:rPr>
          <w:lang w:val="es-ES"/>
        </w:rPr>
        <w:t xml:space="preserve">, i </w:t>
      </w:r>
      <w:proofErr w:type="spellStart"/>
      <w:r w:rsidRPr="00C80CAB">
        <w:rPr>
          <w:lang w:val="es-ES"/>
        </w:rPr>
        <w:t>s’oferirà</w:t>
      </w:r>
      <w:proofErr w:type="spellEnd"/>
      <w:r w:rsidRPr="00C80CAB">
        <w:rPr>
          <w:lang w:val="es-ES"/>
        </w:rPr>
        <w:t xml:space="preserve"> de manera </w:t>
      </w:r>
      <w:proofErr w:type="spellStart"/>
      <w:r w:rsidRPr="00C80CAB">
        <w:rPr>
          <w:lang w:val="es-ES"/>
        </w:rPr>
        <w:t>periòdica</w:t>
      </w:r>
      <w:proofErr w:type="spellEnd"/>
      <w:r w:rsidRPr="00C80CAB">
        <w:rPr>
          <w:lang w:val="es-ES"/>
        </w:rPr>
        <w:t xml:space="preserve"> i </w:t>
      </w:r>
      <w:proofErr w:type="spellStart"/>
      <w:r w:rsidRPr="00C80CAB">
        <w:rPr>
          <w:lang w:val="es-ES"/>
        </w:rPr>
        <w:t>actualitzada</w:t>
      </w:r>
      <w:proofErr w:type="spellEnd"/>
      <w:r w:rsidRPr="00C80CAB">
        <w:rPr>
          <w:lang w:val="es-ES"/>
        </w:rPr>
        <w:t>.</w:t>
      </w:r>
    </w:p>
    <w:bookmarkEnd w:id="37"/>
    <w:p w14:paraId="1780305E" w14:textId="77777777" w:rsidR="00162B24" w:rsidRPr="00C57D87" w:rsidRDefault="00162B24" w:rsidP="00162B24">
      <w:pPr>
        <w:jc w:val="both"/>
        <w:rPr>
          <w:lang w:val="es-ES"/>
        </w:rPr>
      </w:pPr>
    </w:p>
    <w:p w14:paraId="1E2C9012" w14:textId="77777777" w:rsidR="00A105FD" w:rsidRPr="004977C7" w:rsidRDefault="00A105FD" w:rsidP="00A105FD">
      <w:pPr>
        <w:jc w:val="both"/>
        <w:rPr>
          <w:b/>
          <w:bCs/>
        </w:rPr>
      </w:pPr>
      <w:r w:rsidRPr="004977C7">
        <w:rPr>
          <w:b/>
          <w:bCs/>
        </w:rPr>
        <w:t>CÒDICS DE CONDUCTA</w:t>
      </w:r>
    </w:p>
    <w:p w14:paraId="2E9FB86A" w14:textId="77777777" w:rsidR="00A105FD" w:rsidRDefault="00A105FD" w:rsidP="00A105FD">
      <w:pPr>
        <w:jc w:val="both"/>
      </w:pPr>
      <w:r w:rsidRPr="004977C7">
        <w:t>Recollir, distribuir i aplicar guies o codis de conducta, així com campanyes gràfiques o escrites, en què s’expliquin les obligacions i els drets de les persones usuàries/externes.</w:t>
      </w:r>
    </w:p>
    <w:p w14:paraId="15020F9A" w14:textId="77777777" w:rsidR="00BA19EB" w:rsidRDefault="00BA19EB" w:rsidP="00BA19EB">
      <w:pPr>
        <w:jc w:val="both"/>
        <w:rPr>
          <w:b/>
          <w:bCs/>
        </w:rPr>
      </w:pPr>
    </w:p>
    <w:p w14:paraId="0C5B3177" w14:textId="0C22256A" w:rsidR="00BA19EB" w:rsidRPr="00C80CAB" w:rsidRDefault="00BA19EB" w:rsidP="00BA19EB">
      <w:pPr>
        <w:jc w:val="both"/>
        <w:rPr>
          <w:b/>
          <w:bCs/>
        </w:rPr>
      </w:pPr>
      <w:bookmarkStart w:id="38" w:name="_Hlk222129637"/>
      <w:r w:rsidRPr="00C80CAB">
        <w:rPr>
          <w:b/>
          <w:bCs/>
        </w:rPr>
        <w:t>PERSONES DE REFERÈNCIA</w:t>
      </w:r>
    </w:p>
    <w:bookmarkEnd w:id="38"/>
    <w:p w14:paraId="62205116" w14:textId="0537E3D8" w:rsidR="00500122" w:rsidRPr="00C80CAB" w:rsidRDefault="00BA19EB" w:rsidP="00500122">
      <w:pPr>
        <w:jc w:val="both"/>
      </w:pPr>
      <w:r w:rsidRPr="00C80CAB">
        <w:t xml:space="preserve">Es promourà la designació </w:t>
      </w:r>
      <w:r w:rsidR="00581381" w:rsidRPr="00C80CAB">
        <w:t xml:space="preserve">de persones de </w:t>
      </w:r>
      <w:r w:rsidR="00500122" w:rsidRPr="00C80CAB">
        <w:t>referència, per facilitar l’elecció i l’accessibilitat, i garantir imparcialitat i confiança.</w:t>
      </w:r>
    </w:p>
    <w:p w14:paraId="49601169" w14:textId="64C25AC6" w:rsidR="00581381" w:rsidRPr="00C80CAB" w:rsidRDefault="00581381" w:rsidP="00500122">
      <w:pPr>
        <w:jc w:val="both"/>
      </w:pPr>
      <w:r w:rsidRPr="00C80CAB">
        <w:t>En funció de la dimensió i l’estructura de l’empresa, es garantirà l’existència de, al menys, una persona de referencia o, en el seu defecte, es facilitarà l’accés a una figura externa equivalent que asseguri la imparcialitat i la confidencialitat en l’atenció inicial.</w:t>
      </w:r>
    </w:p>
    <w:p w14:paraId="4B79E5B1" w14:textId="77777777" w:rsidR="00162B24" w:rsidRPr="00C80CAB" w:rsidRDefault="00162B24" w:rsidP="00BA19EB">
      <w:pPr>
        <w:jc w:val="both"/>
        <w:rPr>
          <w:b/>
          <w:bCs/>
        </w:rPr>
      </w:pPr>
    </w:p>
    <w:p w14:paraId="0E38A2F2" w14:textId="73A63CDD" w:rsidR="00BA19EB" w:rsidRPr="00C80CAB" w:rsidRDefault="00BA19EB" w:rsidP="00BA19EB">
      <w:pPr>
        <w:jc w:val="both"/>
        <w:rPr>
          <w:b/>
          <w:bCs/>
        </w:rPr>
      </w:pPr>
      <w:bookmarkStart w:id="39" w:name="_Hlk222124391"/>
      <w:r w:rsidRPr="00C80CAB">
        <w:rPr>
          <w:b/>
          <w:bCs/>
        </w:rPr>
        <w:t>INTEGRACIÓ AMB ALTRES EINES</w:t>
      </w:r>
    </w:p>
    <w:p w14:paraId="2634932E" w14:textId="296B6191" w:rsidR="00500122" w:rsidRPr="00C80CAB" w:rsidRDefault="00BA19EB" w:rsidP="00500122">
      <w:pPr>
        <w:jc w:val="both"/>
      </w:pPr>
      <w:r w:rsidRPr="00C80CAB">
        <w:t>E</w:t>
      </w:r>
      <w:r w:rsidR="00500122" w:rsidRPr="00C80CAB">
        <w:t>l procediment es coordinarà amb el canal intern d’informació (Llei 2/2023), amb el Pla d’Igualtat si existeix, i amb protocols LGTBI si escau, per garantir coherència i un únic circuit d’entrada.</w:t>
      </w:r>
    </w:p>
    <w:p w14:paraId="025AEA18" w14:textId="77777777" w:rsidR="00960FF7" w:rsidRPr="00C80CAB" w:rsidRDefault="00960FF7" w:rsidP="00960FF7">
      <w:pPr>
        <w:jc w:val="both"/>
      </w:pPr>
      <w:r w:rsidRPr="00C80CAB">
        <w:t>El canal intern d’informació (Llei 2/2023) no substitueix el present procediment, sinó que actua com a via complementària d’entrada de comunicacions, que seran reconduïdes al circuit específic d’assetjament quan correspongui</w:t>
      </w:r>
    </w:p>
    <w:p w14:paraId="2D5B0A19" w14:textId="77777777" w:rsidR="00960FF7" w:rsidRPr="00500122" w:rsidRDefault="00960FF7" w:rsidP="00500122">
      <w:pPr>
        <w:jc w:val="both"/>
        <w:rPr>
          <w:color w:val="EE0000"/>
        </w:rPr>
      </w:pPr>
    </w:p>
    <w:p w14:paraId="76991B73" w14:textId="5405E719" w:rsidR="005E0BDE" w:rsidRPr="00232ACF" w:rsidRDefault="00256F72" w:rsidP="00182EF3">
      <w:pPr>
        <w:pStyle w:val="Ttulo1"/>
        <w:jc w:val="both"/>
      </w:pPr>
      <w:bookmarkStart w:id="40" w:name="_Toc224716670"/>
      <w:bookmarkEnd w:id="35"/>
      <w:bookmarkEnd w:id="39"/>
      <w:bookmarkEnd w:id="33"/>
      <w:r w:rsidRPr="00232ACF">
        <w:lastRenderedPageBreak/>
        <w:t>6. Desenvolupament</w:t>
      </w:r>
      <w:bookmarkEnd w:id="40"/>
    </w:p>
    <w:p w14:paraId="6ABF0AC1" w14:textId="79262990" w:rsidR="005E0BDE" w:rsidRPr="00232ACF" w:rsidRDefault="00256F72" w:rsidP="00182EF3">
      <w:pPr>
        <w:jc w:val="both"/>
      </w:pPr>
      <w:r w:rsidRPr="00C80CAB">
        <w:t xml:space="preserve">S'estableixen </w:t>
      </w:r>
      <w:bookmarkStart w:id="41" w:name="_Hlk222124540"/>
      <w:r w:rsidR="00F51064" w:rsidRPr="00C80CAB">
        <w:t>les següents</w:t>
      </w:r>
      <w:r w:rsidRPr="00C80CAB">
        <w:t xml:space="preserve"> </w:t>
      </w:r>
      <w:bookmarkEnd w:id="41"/>
      <w:r w:rsidRPr="00C80CAB">
        <w:t>vies de resolució, protecció i resposta davant d'un cas d'assetjament i/o cas de violència a la feina</w:t>
      </w:r>
      <w:r w:rsidRPr="00232ACF">
        <w:t>:</w:t>
      </w:r>
    </w:p>
    <w:p w14:paraId="3E0C713E" w14:textId="56887DD6" w:rsidR="005E0BDE" w:rsidRPr="00232ACF" w:rsidRDefault="005938F1" w:rsidP="00182EF3">
      <w:pPr>
        <w:pStyle w:val="Ttulo2"/>
        <w:jc w:val="both"/>
      </w:pPr>
      <w:bookmarkStart w:id="42" w:name="_Toc224716671"/>
      <w:r w:rsidRPr="00232ACF">
        <w:t>6.1. Procediment d</w:t>
      </w:r>
      <w:r w:rsidR="002F0CA6">
        <w:t>’</w:t>
      </w:r>
      <w:r w:rsidRPr="00232ACF">
        <w:t>actuació interna</w:t>
      </w:r>
      <w:bookmarkEnd w:id="42"/>
    </w:p>
    <w:p w14:paraId="7E613D46" w14:textId="77777777" w:rsidR="005F7647" w:rsidRDefault="005F7647" w:rsidP="00182EF3">
      <w:pPr>
        <w:spacing w:after="0" w:line="260" w:lineRule="exact"/>
        <w:jc w:val="both"/>
        <w:rPr>
          <w:rFonts w:asciiTheme="minorHAnsi" w:hAnsiTheme="minorHAnsi" w:cstheme="minorHAnsi"/>
          <w:color w:val="000000"/>
        </w:rPr>
      </w:pPr>
      <w:bookmarkStart w:id="43" w:name="_Hlk190272512"/>
      <w:r w:rsidRPr="00232ACF">
        <w:rPr>
          <w:rFonts w:asciiTheme="minorHAnsi" w:hAnsiTheme="minorHAnsi" w:cstheme="minorHAnsi"/>
          <w:color w:val="000000"/>
        </w:rPr>
        <w:t>El procediment ha de ser àgil i ràpid, atorgant credibilitat i protegint la intimitat, la confidencialitat i la dignitat de les persones afectades.</w:t>
      </w:r>
    </w:p>
    <w:p w14:paraId="672C506A" w14:textId="77777777" w:rsidR="005F28B2" w:rsidRDefault="005F28B2" w:rsidP="00182EF3">
      <w:pPr>
        <w:spacing w:after="0" w:line="260" w:lineRule="exact"/>
        <w:jc w:val="both"/>
        <w:rPr>
          <w:rFonts w:asciiTheme="minorHAnsi" w:hAnsiTheme="minorHAnsi" w:cstheme="minorHAnsi"/>
          <w:color w:val="000000"/>
        </w:rPr>
      </w:pPr>
    </w:p>
    <w:p w14:paraId="1FF38C9F" w14:textId="6DA16AA1" w:rsidR="00884351" w:rsidRPr="00C80CAB" w:rsidRDefault="00884351" w:rsidP="005F28B2">
      <w:pPr>
        <w:spacing w:after="0" w:line="260" w:lineRule="exact"/>
        <w:jc w:val="both"/>
        <w:rPr>
          <w:rFonts w:asciiTheme="minorHAnsi" w:hAnsiTheme="minorHAnsi" w:cstheme="minorHAnsi"/>
        </w:rPr>
      </w:pPr>
      <w:bookmarkStart w:id="44" w:name="_Hlk222124589"/>
      <w:r w:rsidRPr="00C80CAB">
        <w:rPr>
          <w:rFonts w:asciiTheme="minorHAnsi" w:hAnsiTheme="minorHAnsi" w:cstheme="minorHAnsi"/>
        </w:rPr>
        <w:t>Qualsevol persona pot realitzar una comunicació o consulta, a través dels canals establerts, davant una situació que consideri assetjament o violència, encara que no disposi de proves ni vulgui formalitzar denúncia. Aquesta fase té com a objectius:</w:t>
      </w:r>
    </w:p>
    <w:p w14:paraId="3A96E46E" w14:textId="77777777" w:rsidR="00B247AF" w:rsidRPr="00C80CAB" w:rsidRDefault="00B247AF" w:rsidP="005F28B2">
      <w:pPr>
        <w:spacing w:after="0" w:line="260" w:lineRule="exact"/>
        <w:jc w:val="both"/>
        <w:rPr>
          <w:rFonts w:asciiTheme="minorHAnsi" w:hAnsiTheme="minorHAnsi" w:cstheme="minorHAnsi"/>
        </w:rPr>
      </w:pPr>
    </w:p>
    <w:p w14:paraId="7CE0FFB0" w14:textId="2752CC26" w:rsidR="00884351" w:rsidRPr="00C80CAB" w:rsidRDefault="00884351" w:rsidP="00E804CF">
      <w:pPr>
        <w:pStyle w:val="Prrafodelista"/>
        <w:numPr>
          <w:ilvl w:val="0"/>
          <w:numId w:val="30"/>
        </w:numPr>
        <w:spacing w:after="0" w:line="260" w:lineRule="exact"/>
        <w:jc w:val="both"/>
        <w:rPr>
          <w:rFonts w:asciiTheme="minorHAnsi" w:hAnsiTheme="minorHAnsi" w:cstheme="minorHAnsi"/>
        </w:rPr>
      </w:pPr>
      <w:r w:rsidRPr="00C80CAB">
        <w:rPr>
          <w:rFonts w:asciiTheme="minorHAnsi" w:hAnsiTheme="minorHAnsi" w:cstheme="minorHAnsi"/>
        </w:rPr>
        <w:t>Donar suport immediat, informació clara i assessorament.</w:t>
      </w:r>
    </w:p>
    <w:p w14:paraId="5EBE0815" w14:textId="610EF111" w:rsidR="00884351" w:rsidRPr="00C80CAB" w:rsidRDefault="00884351" w:rsidP="00E804CF">
      <w:pPr>
        <w:pStyle w:val="Prrafodelista"/>
        <w:numPr>
          <w:ilvl w:val="0"/>
          <w:numId w:val="30"/>
        </w:numPr>
        <w:spacing w:after="0" w:line="260" w:lineRule="exact"/>
        <w:jc w:val="both"/>
        <w:rPr>
          <w:rFonts w:asciiTheme="minorHAnsi" w:hAnsiTheme="minorHAnsi" w:cstheme="minorHAnsi"/>
        </w:rPr>
      </w:pPr>
      <w:r w:rsidRPr="00C80CAB">
        <w:rPr>
          <w:rFonts w:asciiTheme="minorHAnsi" w:hAnsiTheme="minorHAnsi" w:cstheme="minorHAnsi"/>
        </w:rPr>
        <w:t>Valorar riscos i necessitats de protecció.</w:t>
      </w:r>
    </w:p>
    <w:p w14:paraId="3B49054A" w14:textId="4790CE2C" w:rsidR="00884351" w:rsidRPr="00C80CAB" w:rsidRDefault="00884351" w:rsidP="00E804CF">
      <w:pPr>
        <w:pStyle w:val="Prrafodelista"/>
        <w:numPr>
          <w:ilvl w:val="0"/>
          <w:numId w:val="30"/>
        </w:numPr>
        <w:spacing w:after="0" w:line="260" w:lineRule="exact"/>
        <w:jc w:val="both"/>
        <w:rPr>
          <w:rFonts w:asciiTheme="minorHAnsi" w:hAnsiTheme="minorHAnsi" w:cstheme="minorHAnsi"/>
        </w:rPr>
      </w:pPr>
      <w:r w:rsidRPr="00C80CAB">
        <w:rPr>
          <w:rFonts w:asciiTheme="minorHAnsi" w:hAnsiTheme="minorHAnsi" w:cstheme="minorHAnsi"/>
        </w:rPr>
        <w:t>Informar de les opcions: mesures preventives, presentar una queixa, denúncia interna, vies externes i recursos especialitzats.</w:t>
      </w:r>
    </w:p>
    <w:p w14:paraId="34BA9FB6" w14:textId="1F82330D" w:rsidR="00884351" w:rsidRPr="00C80CAB" w:rsidRDefault="00884351" w:rsidP="00E804CF">
      <w:pPr>
        <w:pStyle w:val="Prrafodelista"/>
        <w:numPr>
          <w:ilvl w:val="0"/>
          <w:numId w:val="30"/>
        </w:numPr>
        <w:spacing w:after="0" w:line="260" w:lineRule="exact"/>
        <w:jc w:val="both"/>
        <w:rPr>
          <w:rFonts w:asciiTheme="minorHAnsi" w:hAnsiTheme="minorHAnsi" w:cstheme="minorHAnsi"/>
        </w:rPr>
      </w:pPr>
      <w:r w:rsidRPr="00C80CAB">
        <w:rPr>
          <w:rFonts w:asciiTheme="minorHAnsi" w:hAnsiTheme="minorHAnsi" w:cstheme="minorHAnsi"/>
        </w:rPr>
        <w:t xml:space="preserve">Evitar la </w:t>
      </w:r>
      <w:proofErr w:type="spellStart"/>
      <w:r w:rsidRPr="00C80CAB">
        <w:rPr>
          <w:rFonts w:asciiTheme="minorHAnsi" w:hAnsiTheme="minorHAnsi" w:cstheme="minorHAnsi"/>
        </w:rPr>
        <w:t>revictimització</w:t>
      </w:r>
      <w:proofErr w:type="spellEnd"/>
      <w:r w:rsidRPr="00C80CAB">
        <w:rPr>
          <w:rFonts w:asciiTheme="minorHAnsi" w:hAnsiTheme="minorHAnsi" w:cstheme="minorHAnsi"/>
        </w:rPr>
        <w:t xml:space="preserve"> i garantir confidencialitat.</w:t>
      </w:r>
    </w:p>
    <w:bookmarkEnd w:id="44"/>
    <w:p w14:paraId="303537C0" w14:textId="77777777" w:rsidR="00884351" w:rsidRDefault="00884351" w:rsidP="005F28B2">
      <w:pPr>
        <w:spacing w:after="0" w:line="260" w:lineRule="exact"/>
        <w:jc w:val="both"/>
        <w:rPr>
          <w:rFonts w:asciiTheme="minorHAnsi" w:hAnsiTheme="minorHAnsi" w:cstheme="minorHAnsi"/>
          <w:color w:val="000000"/>
        </w:rPr>
      </w:pPr>
    </w:p>
    <w:p w14:paraId="2D22D905" w14:textId="35B5F137" w:rsidR="005F28B2" w:rsidRPr="00A85BB9" w:rsidRDefault="005F28B2" w:rsidP="005F28B2">
      <w:pPr>
        <w:spacing w:after="0" w:line="260" w:lineRule="exact"/>
        <w:jc w:val="both"/>
        <w:rPr>
          <w:rFonts w:asciiTheme="minorHAnsi" w:hAnsiTheme="minorHAnsi" w:cstheme="minorHAnsi"/>
          <w:color w:val="000000"/>
        </w:rPr>
      </w:pPr>
      <w:r w:rsidRPr="00A85BB9">
        <w:rPr>
          <w:rFonts w:asciiTheme="minorHAnsi" w:hAnsiTheme="minorHAnsi" w:cstheme="minorHAnsi"/>
          <w:color w:val="000000"/>
        </w:rPr>
        <w:t>La denúncia pot presentar-se per la persona afectada o per qui aquesta autoritzi.</w:t>
      </w:r>
    </w:p>
    <w:p w14:paraId="25D83505" w14:textId="2CEC63F1" w:rsidR="005F28B2" w:rsidRDefault="005F28B2" w:rsidP="00162B24">
      <w:pPr>
        <w:spacing w:line="260" w:lineRule="exact"/>
        <w:jc w:val="both"/>
        <w:rPr>
          <w:rFonts w:asciiTheme="minorHAnsi" w:hAnsiTheme="minorHAnsi" w:cstheme="minorHAnsi"/>
          <w:color w:val="000000"/>
        </w:rPr>
      </w:pPr>
      <w:r w:rsidRPr="00A85BB9">
        <w:rPr>
          <w:rFonts w:asciiTheme="minorHAnsi" w:hAnsiTheme="minorHAnsi" w:cstheme="minorHAnsi"/>
          <w:color w:val="000000"/>
        </w:rPr>
        <w:t>En cas que la denúncia no sigui presentada directament per la persona afectada, cal incloure'n el consentiment exprés i informat per iniciar les actuacions del protocol.</w:t>
      </w:r>
    </w:p>
    <w:p w14:paraId="1B906AA0" w14:textId="1DDD22F4" w:rsidR="008A3788" w:rsidRPr="00C80CAB" w:rsidRDefault="008A3788" w:rsidP="005F28B2">
      <w:pPr>
        <w:spacing w:after="0" w:line="260" w:lineRule="exact"/>
        <w:jc w:val="both"/>
        <w:rPr>
          <w:rFonts w:asciiTheme="minorHAnsi" w:hAnsiTheme="minorHAnsi" w:cstheme="minorHAnsi"/>
        </w:rPr>
      </w:pPr>
      <w:bookmarkStart w:id="45" w:name="_Hlk222124656"/>
      <w:r w:rsidRPr="00C80CAB">
        <w:rPr>
          <w:rFonts w:asciiTheme="minorHAnsi" w:hAnsiTheme="minorHAnsi" w:cstheme="minorHAnsi"/>
        </w:rPr>
        <w:t>Quan la comunicació o denúncia no sigui presentada per la persona directament afectada, aquesta tindrà la consideració de persona informant, gaudirà de protecció contra represàlies, i l’activació del procediment quedarà condicionada al consentiment exprés de la persona presumptament afectada, excepte obligació legal.</w:t>
      </w:r>
    </w:p>
    <w:p w14:paraId="0289793E" w14:textId="77777777" w:rsidR="00265CE4" w:rsidRPr="00C80CAB" w:rsidRDefault="00265CE4" w:rsidP="005F28B2">
      <w:pPr>
        <w:spacing w:after="0" w:line="260" w:lineRule="exact"/>
        <w:jc w:val="both"/>
        <w:rPr>
          <w:rFonts w:asciiTheme="minorHAnsi" w:hAnsiTheme="minorHAnsi" w:cstheme="minorHAnsi"/>
        </w:rPr>
      </w:pPr>
    </w:p>
    <w:p w14:paraId="797333A1" w14:textId="0151E371" w:rsidR="00265CE4" w:rsidRPr="00C80CAB" w:rsidRDefault="00265CE4" w:rsidP="00162B24">
      <w:pPr>
        <w:spacing w:line="260" w:lineRule="exact"/>
        <w:jc w:val="both"/>
        <w:rPr>
          <w:rFonts w:asciiTheme="minorHAnsi" w:hAnsiTheme="minorHAnsi" w:cstheme="minorHAnsi"/>
        </w:rPr>
      </w:pPr>
      <w:r w:rsidRPr="00C80CAB">
        <w:rPr>
          <w:rFonts w:asciiTheme="minorHAnsi" w:hAnsiTheme="minorHAnsi" w:cstheme="minorHAnsi"/>
        </w:rPr>
        <w:t>Tota comunicació o consulta rebrà resposta, encara que no es formalitzi denúncia.</w:t>
      </w:r>
    </w:p>
    <w:p w14:paraId="369C58AA" w14:textId="4792A037" w:rsidR="00265CE4" w:rsidRPr="00C80CAB" w:rsidRDefault="00265CE4" w:rsidP="005F28B2">
      <w:pPr>
        <w:spacing w:after="0" w:line="260" w:lineRule="exact"/>
        <w:jc w:val="both"/>
        <w:rPr>
          <w:rFonts w:asciiTheme="minorHAnsi" w:hAnsiTheme="minorHAnsi" w:cstheme="minorHAnsi"/>
        </w:rPr>
      </w:pPr>
      <w:r w:rsidRPr="00C80CAB">
        <w:rPr>
          <w:rFonts w:asciiTheme="minorHAnsi" w:hAnsiTheme="minorHAnsi" w:cstheme="minorHAnsi"/>
        </w:rPr>
        <w:t>Encara que la persona no autoritzi la denúncia, es podran adoptar mesures preventives i organitzatives</w:t>
      </w:r>
      <w:r w:rsidR="008A3788" w:rsidRPr="00C80CAB">
        <w:rPr>
          <w:rFonts w:asciiTheme="minorHAnsi" w:hAnsiTheme="minorHAnsi" w:cstheme="minorHAnsi"/>
        </w:rPr>
        <w:t>.</w:t>
      </w:r>
    </w:p>
    <w:p w14:paraId="6DC2232A" w14:textId="77777777" w:rsidR="00B247AF" w:rsidRPr="00C80CAB" w:rsidRDefault="00B247AF" w:rsidP="005F28B2">
      <w:pPr>
        <w:spacing w:after="0" w:line="260" w:lineRule="exact"/>
        <w:jc w:val="both"/>
        <w:rPr>
          <w:rFonts w:asciiTheme="minorHAnsi" w:hAnsiTheme="minorHAnsi" w:cstheme="minorHAnsi"/>
        </w:rPr>
      </w:pPr>
    </w:p>
    <w:p w14:paraId="6A5C73A6" w14:textId="2CF0442C" w:rsidR="00B247AF" w:rsidRPr="00C80CAB" w:rsidRDefault="00B247AF" w:rsidP="005F28B2">
      <w:pPr>
        <w:spacing w:after="0" w:line="260" w:lineRule="exact"/>
        <w:jc w:val="both"/>
        <w:rPr>
          <w:rFonts w:asciiTheme="minorHAnsi" w:hAnsiTheme="minorHAnsi" w:cstheme="minorHAnsi"/>
        </w:rPr>
      </w:pPr>
      <w:r w:rsidRPr="00C80CAB">
        <w:rPr>
          <w:rFonts w:asciiTheme="minorHAnsi" w:hAnsiTheme="minorHAnsi" w:cstheme="minorHAnsi"/>
        </w:rPr>
        <w:t>Es prohibeix expressament qualsevol tipus de represàlia, directa o indirecta (com canvis de condicions laborals no consentits, aïllament o denegació de permisos), contra les persones que presentin una denúncia, compareguin com a testimonis o col·laborin en la investigació. Qualsevol represàlia serà considerada una falta molt greu i s'actuarà d'ofici contra qui la perpetri.</w:t>
      </w:r>
    </w:p>
    <w:p w14:paraId="64C46D5D" w14:textId="77777777" w:rsidR="008A3788" w:rsidRPr="00C80CAB" w:rsidRDefault="008A3788" w:rsidP="005F28B2">
      <w:pPr>
        <w:spacing w:after="0" w:line="260" w:lineRule="exact"/>
        <w:jc w:val="both"/>
        <w:rPr>
          <w:rFonts w:asciiTheme="minorHAnsi" w:hAnsiTheme="minorHAnsi" w:cstheme="minorHAnsi"/>
        </w:rPr>
      </w:pPr>
    </w:p>
    <w:p w14:paraId="68FD0585" w14:textId="509231C1" w:rsidR="008A3788" w:rsidRPr="00C80CAB" w:rsidRDefault="008A3788" w:rsidP="005F28B2">
      <w:pPr>
        <w:spacing w:after="0" w:line="260" w:lineRule="exact"/>
        <w:jc w:val="both"/>
        <w:rPr>
          <w:rFonts w:asciiTheme="minorHAnsi" w:hAnsiTheme="minorHAnsi" w:cstheme="minorHAnsi"/>
        </w:rPr>
      </w:pPr>
      <w:r w:rsidRPr="00C80CAB">
        <w:rPr>
          <w:rFonts w:asciiTheme="minorHAnsi" w:hAnsiTheme="minorHAnsi" w:cstheme="minorHAnsi"/>
        </w:rPr>
        <w:t>La valoració inicial del risc tindrà en compte, entre altres factors, la gravetat dels fets, la reiteració, la relació jeràrquica, la situació de vulnerabilitat de la persona afectada i la possible afectació a la salut, a fi de prioritzar les actuacions i les mesures de protecció.</w:t>
      </w:r>
      <w:bookmarkEnd w:id="45"/>
    </w:p>
    <w:p w14:paraId="72E38862" w14:textId="77777777" w:rsidR="00BA19EB" w:rsidRPr="00C80CAB" w:rsidRDefault="00BA19EB" w:rsidP="005F28B2">
      <w:pPr>
        <w:spacing w:after="0" w:line="260" w:lineRule="exact"/>
        <w:jc w:val="both"/>
        <w:rPr>
          <w:rFonts w:asciiTheme="minorHAnsi" w:hAnsiTheme="minorHAnsi" w:cstheme="minorHAnsi"/>
        </w:rPr>
      </w:pPr>
    </w:p>
    <w:p w14:paraId="2C60E3E4" w14:textId="73E27AB3" w:rsidR="00AF5D57" w:rsidRPr="00C80CAB" w:rsidRDefault="00AF5D57" w:rsidP="005F28B2">
      <w:pPr>
        <w:spacing w:after="0" w:line="260" w:lineRule="exact"/>
        <w:jc w:val="both"/>
        <w:rPr>
          <w:rFonts w:asciiTheme="minorHAnsi" w:hAnsiTheme="minorHAnsi" w:cstheme="minorHAnsi"/>
        </w:rPr>
      </w:pPr>
      <w:bookmarkStart w:id="46" w:name="_Hlk196217747"/>
      <w:r w:rsidRPr="00C80CAB">
        <w:rPr>
          <w:rFonts w:asciiTheme="minorHAnsi" w:hAnsiTheme="minorHAnsi" w:cstheme="minorHAnsi"/>
        </w:rPr>
        <w:t>En cas d'episodis de violència d'origen extern, s'activarà igualment aquest protocol, incloent-hi la recollida de proves, testimonis i documentació audiovisual si n'hi hagués. Caldrà classificar el tipus de violència externa, el canal (presencial o digital) i si ha tingut conseqüències físiques, psíquiques o materials.</w:t>
      </w:r>
    </w:p>
    <w:p w14:paraId="57E157E7" w14:textId="77777777" w:rsidR="008A3788" w:rsidRPr="00C80CAB" w:rsidRDefault="008A3788" w:rsidP="005F28B2">
      <w:pPr>
        <w:spacing w:after="0" w:line="260" w:lineRule="exact"/>
        <w:jc w:val="both"/>
        <w:rPr>
          <w:rFonts w:asciiTheme="minorHAnsi" w:hAnsiTheme="minorHAnsi" w:cstheme="minorHAnsi"/>
        </w:rPr>
      </w:pPr>
    </w:p>
    <w:p w14:paraId="09CB15BE" w14:textId="729AEDAA" w:rsidR="008A3788" w:rsidRPr="00C80CAB" w:rsidRDefault="008A3788" w:rsidP="005F28B2">
      <w:pPr>
        <w:spacing w:after="0" w:line="260" w:lineRule="exact"/>
        <w:jc w:val="both"/>
        <w:rPr>
          <w:rFonts w:asciiTheme="minorHAnsi" w:hAnsiTheme="minorHAnsi" w:cstheme="minorHAnsi"/>
        </w:rPr>
      </w:pPr>
      <w:bookmarkStart w:id="47" w:name="_Hlk222124724"/>
      <w:r w:rsidRPr="00C80CAB">
        <w:rPr>
          <w:rFonts w:asciiTheme="minorHAnsi" w:hAnsiTheme="minorHAnsi" w:cstheme="minorHAnsi"/>
        </w:rPr>
        <w:t>L’empresa mantindrà un registre</w:t>
      </w:r>
      <w:r w:rsidR="00F51064" w:rsidRPr="00C80CAB">
        <w:rPr>
          <w:rFonts w:asciiTheme="minorHAnsi" w:hAnsiTheme="minorHAnsi" w:cstheme="minorHAnsi"/>
        </w:rPr>
        <w:t xml:space="preserve"> i indicadors</w:t>
      </w:r>
      <w:r w:rsidRPr="00C80CAB">
        <w:rPr>
          <w:rFonts w:asciiTheme="minorHAnsi" w:hAnsiTheme="minorHAnsi" w:cstheme="minorHAnsi"/>
        </w:rPr>
        <w:t xml:space="preserve"> intern </w:t>
      </w:r>
      <w:proofErr w:type="spellStart"/>
      <w:r w:rsidRPr="00C80CAB">
        <w:rPr>
          <w:rFonts w:asciiTheme="minorHAnsi" w:hAnsiTheme="minorHAnsi" w:cstheme="minorHAnsi"/>
        </w:rPr>
        <w:t>anonimítzat</w:t>
      </w:r>
      <w:proofErr w:type="spellEnd"/>
      <w:r w:rsidRPr="00C80CAB">
        <w:rPr>
          <w:rFonts w:asciiTheme="minorHAnsi" w:hAnsiTheme="minorHAnsi" w:cstheme="minorHAnsi"/>
        </w:rPr>
        <w:t xml:space="preserve"> de les comunicacions i actuacions derivades del protocol, amb finalitats exclusives d’avaluació, seguiment i millora contínua, sense dades </w:t>
      </w:r>
      <w:proofErr w:type="spellStart"/>
      <w:r w:rsidRPr="00C80CAB">
        <w:rPr>
          <w:rFonts w:asciiTheme="minorHAnsi" w:hAnsiTheme="minorHAnsi" w:cstheme="minorHAnsi"/>
        </w:rPr>
        <w:t>identificatives</w:t>
      </w:r>
      <w:proofErr w:type="spellEnd"/>
      <w:r w:rsidRPr="00C80CAB">
        <w:rPr>
          <w:rFonts w:asciiTheme="minorHAnsi" w:hAnsiTheme="minorHAnsi" w:cstheme="minorHAnsi"/>
        </w:rPr>
        <w:t>.</w:t>
      </w:r>
    </w:p>
    <w:p w14:paraId="2927F154" w14:textId="53587E04" w:rsidR="00101ABF" w:rsidRPr="00101ABF" w:rsidRDefault="00101ABF" w:rsidP="005F28B2">
      <w:pPr>
        <w:spacing w:after="0" w:line="260" w:lineRule="exact"/>
        <w:jc w:val="both"/>
        <w:rPr>
          <w:rFonts w:asciiTheme="minorHAnsi" w:hAnsiTheme="minorHAnsi" w:cstheme="minorHAnsi"/>
        </w:rPr>
      </w:pPr>
      <w:r w:rsidRPr="00C80CAB">
        <w:rPr>
          <w:rFonts w:asciiTheme="minorHAnsi" w:hAnsiTheme="minorHAnsi" w:cstheme="minorHAnsi"/>
        </w:rPr>
        <w:lastRenderedPageBreak/>
        <w:t>Quan l’empresa tingui coneixement per qualsevol via de fets que puguin ser constitutius d’assetjament o violència, encara que no existeixi denúncia formal, estarà obligada a activar actuacions preliminars de verificació i, si escau, mesures preventives, d’acord amb el principi de diligència deguda.</w:t>
      </w:r>
    </w:p>
    <w:bookmarkEnd w:id="43"/>
    <w:bookmarkEnd w:id="46"/>
    <w:bookmarkEnd w:id="47"/>
    <w:p w14:paraId="737899E4" w14:textId="77777777" w:rsidR="001A5AD0" w:rsidRPr="00232ACF" w:rsidRDefault="001A5AD0" w:rsidP="00182EF3">
      <w:pPr>
        <w:spacing w:after="0" w:line="260" w:lineRule="exact"/>
        <w:jc w:val="both"/>
        <w:rPr>
          <w:rFonts w:asciiTheme="minorHAnsi" w:hAnsiTheme="minorHAnsi" w:cstheme="minorHAnsi"/>
        </w:rPr>
      </w:pPr>
    </w:p>
    <w:p w14:paraId="74B4BC95" w14:textId="77777777" w:rsidR="005F7647" w:rsidRDefault="005F7647" w:rsidP="00182EF3">
      <w:pPr>
        <w:jc w:val="both"/>
        <w:rPr>
          <w:rFonts w:asciiTheme="minorHAnsi" w:hAnsiTheme="minorHAnsi" w:cstheme="minorHAnsi"/>
          <w:color w:val="000000"/>
        </w:rPr>
      </w:pPr>
      <w:r w:rsidRPr="00232ACF">
        <w:rPr>
          <w:rFonts w:asciiTheme="minorHAnsi" w:hAnsiTheme="minorHAnsi" w:cstheme="minorHAnsi"/>
          <w:color w:val="000000"/>
        </w:rPr>
        <w:t>El procediment s'articula segons les actuacions següents:</w:t>
      </w:r>
      <w:bookmarkStart w:id="48" w:name="_Hlk222125012"/>
    </w:p>
    <w:p w14:paraId="78451172" w14:textId="77777777" w:rsidR="00554F1A" w:rsidRPr="00232ACF" w:rsidRDefault="00554F1A" w:rsidP="00554F1A">
      <w:pPr>
        <w:pStyle w:val="Sinespaciado"/>
        <w:jc w:val="both"/>
        <w:rPr>
          <w:sz w:val="4"/>
          <w:szCs w:val="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554F1A" w:rsidRPr="00232ACF" w14:paraId="2E88F8EE" w14:textId="77777777" w:rsidTr="002E1673">
        <w:tc>
          <w:tcPr>
            <w:tcW w:w="8494" w:type="dxa"/>
            <w:shd w:val="clear" w:color="auto" w:fill="DDEAED"/>
          </w:tcPr>
          <w:p w14:paraId="0CBB36A2" w14:textId="3A299931" w:rsidR="00554F1A" w:rsidRPr="00C80CAB" w:rsidRDefault="00554F1A" w:rsidP="002E1673">
            <w:pPr>
              <w:pStyle w:val="Ttulo3"/>
              <w:rPr>
                <w:color w:val="auto"/>
              </w:rPr>
            </w:pPr>
            <w:bookmarkStart w:id="49" w:name="_Toc224716672"/>
            <w:r w:rsidRPr="00C80CAB">
              <w:rPr>
                <w:color w:val="auto"/>
              </w:rPr>
              <w:t>6.1.1. Comunicació/consulta/assessorament i suport inicial</w:t>
            </w:r>
            <w:bookmarkEnd w:id="49"/>
          </w:p>
          <w:p w14:paraId="0417B1AD" w14:textId="77777777" w:rsidR="00554F1A" w:rsidRPr="00C80CAB" w:rsidRDefault="00554F1A" w:rsidP="00554F1A">
            <w:pPr>
              <w:spacing w:before="120" w:after="120"/>
              <w:ind w:left="170" w:right="170"/>
              <w:jc w:val="both"/>
            </w:pPr>
            <w:r w:rsidRPr="00C80CAB">
              <w:t>Qualsevol persona pot realitzar una comunicació o consulta davant una situació que consideri assetjament o violència, encara que no disposi de proves ni vulgui formalitzar denúncia. Aquesta fase té com a objectius:</w:t>
            </w:r>
          </w:p>
          <w:p w14:paraId="1C07E0BD" w14:textId="77777777" w:rsidR="00554F1A" w:rsidRPr="00C80CAB" w:rsidRDefault="00554F1A" w:rsidP="00554F1A">
            <w:pPr>
              <w:spacing w:before="120" w:after="120"/>
              <w:ind w:left="170" w:right="170"/>
              <w:jc w:val="both"/>
            </w:pPr>
            <w:r w:rsidRPr="00C80CAB">
              <w:t>- Donar suport immediat, informació clara i assessorament.</w:t>
            </w:r>
          </w:p>
          <w:p w14:paraId="7545708C" w14:textId="77777777" w:rsidR="00554F1A" w:rsidRPr="00C80CAB" w:rsidRDefault="00554F1A" w:rsidP="00554F1A">
            <w:pPr>
              <w:spacing w:before="120" w:after="120"/>
              <w:ind w:left="170" w:right="170"/>
              <w:jc w:val="both"/>
            </w:pPr>
            <w:r w:rsidRPr="00C80CAB">
              <w:t>- Valorar riscos i necessitats de protecció.</w:t>
            </w:r>
          </w:p>
          <w:p w14:paraId="03FBAC6A" w14:textId="77777777" w:rsidR="00554F1A" w:rsidRPr="00C80CAB" w:rsidRDefault="00554F1A" w:rsidP="00554F1A">
            <w:pPr>
              <w:spacing w:before="120" w:after="120"/>
              <w:ind w:left="170" w:right="170"/>
              <w:jc w:val="both"/>
            </w:pPr>
            <w:r w:rsidRPr="00C80CAB">
              <w:t>- Informar de les opcions: mesures preventives, denúncia interna, vies externes i recursos especialitzats.</w:t>
            </w:r>
          </w:p>
          <w:p w14:paraId="6912143B" w14:textId="77777777" w:rsidR="00554F1A" w:rsidRPr="00C80CAB" w:rsidRDefault="00554F1A" w:rsidP="00554F1A">
            <w:pPr>
              <w:spacing w:before="120" w:after="120"/>
              <w:ind w:left="170" w:right="170"/>
              <w:jc w:val="both"/>
            </w:pPr>
            <w:r w:rsidRPr="00C80CAB">
              <w:t xml:space="preserve">- Evitar la </w:t>
            </w:r>
            <w:proofErr w:type="spellStart"/>
            <w:r w:rsidRPr="00C80CAB">
              <w:t>revictimització</w:t>
            </w:r>
            <w:proofErr w:type="spellEnd"/>
            <w:r w:rsidRPr="00C80CAB">
              <w:t xml:space="preserve"> i garantir confidencialitat.</w:t>
            </w:r>
          </w:p>
          <w:p w14:paraId="759EFE56" w14:textId="77777777" w:rsidR="00554F1A" w:rsidRPr="00C80CAB" w:rsidRDefault="00554F1A" w:rsidP="00554F1A">
            <w:pPr>
              <w:spacing w:before="120" w:after="120"/>
              <w:ind w:left="170" w:right="170"/>
              <w:jc w:val="both"/>
              <w:rPr>
                <w:sz w:val="2"/>
                <w:szCs w:val="2"/>
              </w:rPr>
            </w:pPr>
          </w:p>
          <w:p w14:paraId="6F902073" w14:textId="77777777" w:rsidR="00554F1A" w:rsidRPr="00C80CAB" w:rsidRDefault="00554F1A" w:rsidP="00554F1A">
            <w:pPr>
              <w:spacing w:before="120" w:after="120"/>
              <w:ind w:left="170" w:right="170"/>
              <w:jc w:val="both"/>
              <w:rPr>
                <w:b/>
                <w:bCs/>
              </w:rPr>
            </w:pPr>
            <w:r w:rsidRPr="00C80CAB">
              <w:rPr>
                <w:b/>
                <w:bCs/>
              </w:rPr>
              <w:t>La persona de referència:</w:t>
            </w:r>
          </w:p>
          <w:p w14:paraId="0739DBAF" w14:textId="77777777" w:rsidR="00554F1A" w:rsidRPr="00C80CAB" w:rsidRDefault="00554F1A" w:rsidP="00554F1A">
            <w:pPr>
              <w:spacing w:before="120" w:after="120"/>
              <w:ind w:left="170" w:right="170"/>
              <w:jc w:val="both"/>
            </w:pPr>
            <w:r w:rsidRPr="00C80CAB">
              <w:t>- Escoltarà i recollirà la informació essencial (sense exigir detalls innecessaris).</w:t>
            </w:r>
          </w:p>
          <w:p w14:paraId="51AD7E72" w14:textId="77777777" w:rsidR="00554F1A" w:rsidRPr="00C80CAB" w:rsidRDefault="00554F1A" w:rsidP="00554F1A">
            <w:pPr>
              <w:spacing w:before="120" w:after="120"/>
              <w:ind w:left="170" w:right="170"/>
              <w:jc w:val="both"/>
            </w:pPr>
            <w:r w:rsidRPr="00C80CAB">
              <w:t>- Informarà de drets, garanties i terminis.</w:t>
            </w:r>
          </w:p>
          <w:p w14:paraId="07D8CC43" w14:textId="77777777" w:rsidR="00554F1A" w:rsidRPr="00C80CAB" w:rsidRDefault="00554F1A" w:rsidP="00554F1A">
            <w:pPr>
              <w:spacing w:before="120" w:after="120"/>
              <w:ind w:left="170" w:right="170"/>
              <w:jc w:val="both"/>
            </w:pPr>
            <w:r w:rsidRPr="00C80CAB">
              <w:t>- Oferirà acompanyament i suport, incloent recursos externs especialitzats.</w:t>
            </w:r>
          </w:p>
          <w:p w14:paraId="2320C896" w14:textId="77777777" w:rsidR="00554F1A" w:rsidRPr="00C80CAB" w:rsidRDefault="00554F1A" w:rsidP="00554F1A">
            <w:pPr>
              <w:spacing w:before="120" w:after="120"/>
              <w:ind w:left="170" w:right="170"/>
              <w:jc w:val="both"/>
            </w:pPr>
            <w:r w:rsidRPr="00C80CAB">
              <w:t>- Proposarà, si cal, mesures preventives immediates.</w:t>
            </w:r>
          </w:p>
          <w:p w14:paraId="301ABC1F" w14:textId="56DDA534" w:rsidR="00554F1A" w:rsidRPr="00C80CAB" w:rsidRDefault="00554F1A" w:rsidP="00554F1A">
            <w:pPr>
              <w:spacing w:before="120" w:after="120"/>
              <w:ind w:left="170" w:right="170"/>
              <w:jc w:val="both"/>
              <w:rPr>
                <w:b/>
                <w:bCs/>
              </w:rPr>
            </w:pPr>
            <w:r w:rsidRPr="00C80CAB">
              <w:rPr>
                <w:b/>
                <w:bCs/>
              </w:rPr>
              <w:t>Resultats possibles:</w:t>
            </w:r>
          </w:p>
          <w:p w14:paraId="0CAFB60D" w14:textId="77777777" w:rsidR="00554F1A" w:rsidRPr="00C80CAB" w:rsidRDefault="00554F1A" w:rsidP="006A6B24">
            <w:pPr>
              <w:spacing w:before="120" w:after="120"/>
              <w:ind w:left="455" w:right="170"/>
              <w:jc w:val="both"/>
            </w:pPr>
            <w:r w:rsidRPr="00C80CAB">
              <w:t>a) Formalització de denúncia interna.</w:t>
            </w:r>
          </w:p>
          <w:p w14:paraId="4BE7BA75" w14:textId="77777777" w:rsidR="00554F1A" w:rsidRPr="00C80CAB" w:rsidRDefault="00554F1A" w:rsidP="006A6B24">
            <w:pPr>
              <w:spacing w:before="120" w:after="120"/>
              <w:ind w:left="455" w:right="170"/>
              <w:jc w:val="both"/>
            </w:pPr>
            <w:r w:rsidRPr="00C80CAB">
              <w:t>b) Aplicació de mesures preventives/organitzatives sense denúncia (quan la persona no vulgui o no pugui formalitzar).</w:t>
            </w:r>
          </w:p>
          <w:p w14:paraId="13E8FB04" w14:textId="77777777" w:rsidR="00554F1A" w:rsidRPr="00C80CAB" w:rsidRDefault="00554F1A" w:rsidP="006A6B24">
            <w:pPr>
              <w:spacing w:before="120" w:after="120"/>
              <w:ind w:left="455" w:right="170"/>
              <w:jc w:val="both"/>
            </w:pPr>
            <w:r w:rsidRPr="00C80CAB">
              <w:t>c) Derivació a altres circuits (PRL, disciplina, seguretat, vies externes), si escau.</w:t>
            </w:r>
          </w:p>
          <w:p w14:paraId="6BF27A21" w14:textId="77777777" w:rsidR="00554F1A" w:rsidRPr="00C80CAB" w:rsidRDefault="00554F1A" w:rsidP="006A6B24">
            <w:pPr>
              <w:spacing w:before="120" w:after="120"/>
              <w:ind w:left="455" w:right="170"/>
              <w:jc w:val="both"/>
            </w:pPr>
            <w:r w:rsidRPr="00C80CAB">
              <w:t>d) Tancament motivat quan no hi hagi indicis d’assetjament/violència, amb orientació alternativa si correspon.</w:t>
            </w:r>
          </w:p>
          <w:p w14:paraId="23CE25B7" w14:textId="77777777" w:rsidR="00554F1A" w:rsidRPr="00C80CAB" w:rsidRDefault="00554F1A" w:rsidP="00554F1A">
            <w:pPr>
              <w:spacing w:before="120" w:after="120"/>
              <w:ind w:left="170" w:right="170"/>
              <w:jc w:val="both"/>
            </w:pPr>
            <w:r w:rsidRPr="00C80CAB">
              <w:t>En aquesta fase no es promourà la confrontació directa amb la persona presumptament assetjadora ni es comunicarà la identitat de la persona afectada sense el seu consentiment, excepte quan sigui imprescindible i proporcional per garantir protecció o per obligacions legals.</w:t>
            </w:r>
          </w:p>
          <w:p w14:paraId="10AF4223" w14:textId="6F264EA2" w:rsidR="00296943" w:rsidRPr="00232ACF" w:rsidRDefault="00E804CF" w:rsidP="00554F1A">
            <w:pPr>
              <w:spacing w:before="120" w:after="120"/>
              <w:ind w:left="170" w:right="170"/>
              <w:jc w:val="both"/>
            </w:pPr>
            <w:r w:rsidRPr="00C80CAB">
              <w:rPr>
                <w:lang w:val="es-ES"/>
              </w:rPr>
              <w:t>Cal</w:t>
            </w:r>
            <w:r w:rsidR="00296943" w:rsidRPr="00C80CAB">
              <w:rPr>
                <w:lang w:val="es-ES"/>
              </w:rPr>
              <w:t xml:space="preserve"> signar un </w:t>
            </w:r>
            <w:proofErr w:type="spellStart"/>
            <w:r w:rsidR="00296943" w:rsidRPr="00C80CAB">
              <w:rPr>
                <w:b/>
                <w:bCs/>
                <w:lang w:val="es-ES"/>
              </w:rPr>
              <w:t>document</w:t>
            </w:r>
            <w:proofErr w:type="spellEnd"/>
            <w:r w:rsidR="00296943" w:rsidRPr="00C80CAB">
              <w:rPr>
                <w:b/>
                <w:bCs/>
                <w:lang w:val="es-ES"/>
              </w:rPr>
              <w:t xml:space="preserve"> de </w:t>
            </w:r>
            <w:proofErr w:type="spellStart"/>
            <w:r w:rsidR="00296943" w:rsidRPr="00C80CAB">
              <w:rPr>
                <w:b/>
                <w:bCs/>
                <w:lang w:val="es-ES"/>
              </w:rPr>
              <w:t>compromís</w:t>
            </w:r>
            <w:proofErr w:type="spellEnd"/>
            <w:r w:rsidR="00296943" w:rsidRPr="00C80CAB">
              <w:rPr>
                <w:b/>
                <w:bCs/>
                <w:lang w:val="es-ES"/>
              </w:rPr>
              <w:t xml:space="preserve"> de </w:t>
            </w:r>
            <w:proofErr w:type="spellStart"/>
            <w:r w:rsidR="00296943" w:rsidRPr="00C80CAB">
              <w:rPr>
                <w:b/>
                <w:bCs/>
                <w:lang w:val="es-ES"/>
              </w:rPr>
              <w:t>confidencialitat</w:t>
            </w:r>
            <w:proofErr w:type="spellEnd"/>
            <w:r w:rsidR="00296943" w:rsidRPr="00C80CAB">
              <w:rPr>
                <w:lang w:val="es-ES"/>
              </w:rPr>
              <w:t xml:space="preserve"> a </w:t>
            </w:r>
            <w:proofErr w:type="spellStart"/>
            <w:r w:rsidR="00296943" w:rsidRPr="00C80CAB">
              <w:rPr>
                <w:lang w:val="es-ES"/>
              </w:rPr>
              <w:t>l’inici</w:t>
            </w:r>
            <w:proofErr w:type="spellEnd"/>
            <w:r w:rsidR="00296943" w:rsidRPr="00C80CAB">
              <w:rPr>
                <w:lang w:val="es-ES"/>
              </w:rPr>
              <w:t xml:space="preserve"> del </w:t>
            </w:r>
            <w:proofErr w:type="spellStart"/>
            <w:r w:rsidR="00296943" w:rsidRPr="00C80CAB">
              <w:rPr>
                <w:lang w:val="es-ES"/>
              </w:rPr>
              <w:t>procediment</w:t>
            </w:r>
            <w:proofErr w:type="spellEnd"/>
            <w:r w:rsidR="00296943" w:rsidRPr="00C80CAB">
              <w:rPr>
                <w:lang w:val="es-ES"/>
              </w:rPr>
              <w:t xml:space="preserve"> </w:t>
            </w:r>
            <w:proofErr w:type="spellStart"/>
            <w:r w:rsidR="00296943" w:rsidRPr="00C80CAB">
              <w:rPr>
                <w:lang w:val="es-ES"/>
              </w:rPr>
              <w:t>d’investigació</w:t>
            </w:r>
            <w:proofErr w:type="spellEnd"/>
            <w:r w:rsidR="00296943" w:rsidRPr="00C80CAB">
              <w:rPr>
                <w:lang w:val="es-ES"/>
              </w:rPr>
              <w:t xml:space="preserve"> o </w:t>
            </w:r>
            <w:proofErr w:type="spellStart"/>
            <w:r w:rsidR="00296943" w:rsidRPr="00C80CAB">
              <w:rPr>
                <w:lang w:val="es-ES"/>
              </w:rPr>
              <w:t>quan</w:t>
            </w:r>
            <w:proofErr w:type="spellEnd"/>
            <w:r w:rsidR="00296943" w:rsidRPr="00C80CAB">
              <w:rPr>
                <w:lang w:val="es-ES"/>
              </w:rPr>
              <w:t xml:space="preserve"> cada persona </w:t>
            </w:r>
            <w:proofErr w:type="spellStart"/>
            <w:r w:rsidR="00296943" w:rsidRPr="00C80CAB">
              <w:rPr>
                <w:lang w:val="es-ES"/>
              </w:rPr>
              <w:t>iniciï</w:t>
            </w:r>
            <w:proofErr w:type="spellEnd"/>
            <w:r w:rsidR="00296943" w:rsidRPr="00C80CAB">
              <w:rPr>
                <w:lang w:val="es-ES"/>
              </w:rPr>
              <w:t xml:space="preserve"> la </w:t>
            </w:r>
            <w:proofErr w:type="spellStart"/>
            <w:r w:rsidR="00296943" w:rsidRPr="00C80CAB">
              <w:rPr>
                <w:lang w:val="es-ES"/>
              </w:rPr>
              <w:t>seva</w:t>
            </w:r>
            <w:proofErr w:type="spellEnd"/>
            <w:r w:rsidR="00296943" w:rsidRPr="00C80CAB">
              <w:rPr>
                <w:lang w:val="es-ES"/>
              </w:rPr>
              <w:t xml:space="preserve"> </w:t>
            </w:r>
            <w:proofErr w:type="spellStart"/>
            <w:r w:rsidR="00B05949" w:rsidRPr="00C80CAB">
              <w:rPr>
                <w:lang w:val="es-ES"/>
              </w:rPr>
              <w:t>participació</w:t>
            </w:r>
            <w:proofErr w:type="spellEnd"/>
            <w:r w:rsidR="00B05949" w:rsidRPr="00C80CAB">
              <w:rPr>
                <w:lang w:val="es-ES"/>
              </w:rPr>
              <w:t>.</w:t>
            </w:r>
          </w:p>
        </w:tc>
      </w:tr>
    </w:tbl>
    <w:p w14:paraId="57C28F7C" w14:textId="77777777" w:rsidR="00554F1A" w:rsidRDefault="00554F1A" w:rsidP="00554F1A">
      <w:pPr>
        <w:pStyle w:val="Sinespaciado"/>
        <w:jc w:val="both"/>
      </w:pPr>
    </w:p>
    <w:p w14:paraId="3A3B8F49" w14:textId="77777777" w:rsidR="00D8481C" w:rsidRDefault="00D8481C" w:rsidP="00554F1A">
      <w:pPr>
        <w:pStyle w:val="Sinespaciado"/>
        <w:jc w:val="both"/>
      </w:pPr>
    </w:p>
    <w:p w14:paraId="77D5B7B4" w14:textId="77777777" w:rsidR="00D8481C" w:rsidRDefault="00D8481C" w:rsidP="00554F1A">
      <w:pPr>
        <w:pStyle w:val="Sinespaciado"/>
        <w:jc w:val="both"/>
      </w:pPr>
    </w:p>
    <w:p w14:paraId="20F5C0F9" w14:textId="77777777" w:rsidR="00D8481C" w:rsidRDefault="00D8481C" w:rsidP="00554F1A">
      <w:pPr>
        <w:pStyle w:val="Sinespaciado"/>
        <w:jc w:val="both"/>
      </w:pPr>
    </w:p>
    <w:p w14:paraId="38B6BAFF" w14:textId="77777777" w:rsidR="00D8481C" w:rsidRDefault="00D8481C" w:rsidP="00554F1A">
      <w:pPr>
        <w:pStyle w:val="Sinespaciado"/>
        <w:jc w:val="both"/>
      </w:pPr>
    </w:p>
    <w:p w14:paraId="36F71808" w14:textId="77777777" w:rsidR="00D8481C" w:rsidRDefault="00D8481C" w:rsidP="00554F1A">
      <w:pPr>
        <w:pStyle w:val="Sinespaciado"/>
        <w:jc w:val="both"/>
      </w:pPr>
    </w:p>
    <w:p w14:paraId="05D84B4E" w14:textId="77777777" w:rsidR="00D8481C" w:rsidRDefault="00D8481C" w:rsidP="00554F1A">
      <w:pPr>
        <w:pStyle w:val="Sinespaciado"/>
        <w:jc w:val="both"/>
      </w:pPr>
    </w:p>
    <w:p w14:paraId="0D2BC69F" w14:textId="77777777" w:rsidR="00D8481C" w:rsidRPr="00232ACF" w:rsidRDefault="00D8481C" w:rsidP="00554F1A">
      <w:pPr>
        <w:pStyle w:val="Sinespaciado"/>
        <w:jc w:val="both"/>
      </w:pPr>
    </w:p>
    <w:bookmarkEnd w:id="48"/>
    <w:p w14:paraId="54B38A9A" w14:textId="77777777" w:rsidR="00364808" w:rsidRPr="00232ACF" w:rsidRDefault="00364808" w:rsidP="00182EF3">
      <w:pPr>
        <w:pStyle w:val="Sinespaciado"/>
        <w:jc w:val="both"/>
        <w:rPr>
          <w:sz w:val="4"/>
          <w:szCs w:val="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364808" w:rsidRPr="00232ACF" w14:paraId="46B056A9" w14:textId="77777777" w:rsidTr="009B5493">
        <w:tc>
          <w:tcPr>
            <w:tcW w:w="8494" w:type="dxa"/>
            <w:shd w:val="clear" w:color="auto" w:fill="DDEAED"/>
          </w:tcPr>
          <w:p w14:paraId="50E61C31" w14:textId="1355894C" w:rsidR="00364808" w:rsidRPr="00232ACF" w:rsidRDefault="00543108" w:rsidP="006C6DCA">
            <w:pPr>
              <w:pStyle w:val="Ttulo3"/>
            </w:pPr>
            <w:bookmarkStart w:id="50" w:name="_Toc224716673"/>
            <w:r w:rsidRPr="00232ACF">
              <w:t>6.1.</w:t>
            </w:r>
            <w:r w:rsidR="006A6B24">
              <w:t>2</w:t>
            </w:r>
            <w:r w:rsidRPr="00232ACF">
              <w:t>. Presentar una queixa</w:t>
            </w:r>
            <w:bookmarkEnd w:id="50"/>
          </w:p>
          <w:p w14:paraId="26D4545A" w14:textId="77777777" w:rsidR="00E16E83" w:rsidRPr="00232ACF" w:rsidRDefault="00E16E83" w:rsidP="00182EF3">
            <w:pPr>
              <w:spacing w:before="120" w:after="120"/>
              <w:ind w:left="170" w:right="170"/>
              <w:jc w:val="both"/>
            </w:pPr>
            <w:r w:rsidRPr="00232ACF">
              <w:t>Presentar una queixa davant de la persona de referència i demanar suport de l'empresa per resoldre aquesta situació.</w:t>
            </w:r>
          </w:p>
          <w:p w14:paraId="3AB4BE49" w14:textId="77777777" w:rsidR="00E16E83" w:rsidRPr="00232ACF" w:rsidRDefault="00E16E83" w:rsidP="00182EF3">
            <w:pPr>
              <w:spacing w:before="120" w:after="120"/>
              <w:ind w:left="170" w:right="170"/>
              <w:jc w:val="both"/>
            </w:pPr>
            <w:r w:rsidRPr="00232ACF">
              <w:t>Per això, prèviament, es determinarà(n) la(les) figura(es) de la persona de referència, la missió de la qual serà canalitzar les queixes i denúncies, actuant amb la persona treballadora, o en el seu lloc, per intentar arribar a una solució del conflicte.</w:t>
            </w:r>
          </w:p>
          <w:p w14:paraId="42F4DC33" w14:textId="77777777" w:rsidR="00364808" w:rsidRPr="00232ACF" w:rsidRDefault="00E16E83" w:rsidP="00182EF3">
            <w:pPr>
              <w:spacing w:before="120" w:after="120"/>
              <w:ind w:left="170" w:right="170"/>
              <w:jc w:val="both"/>
            </w:pPr>
            <w:r w:rsidRPr="00232ACF">
              <w:t>A l'annex 1 s'informa de qui és la persona de referència i les funcions principals.</w:t>
            </w:r>
          </w:p>
        </w:tc>
      </w:tr>
    </w:tbl>
    <w:p w14:paraId="75F96BD4" w14:textId="77777777" w:rsidR="005E0BDE" w:rsidRDefault="005E0BDE" w:rsidP="00182EF3">
      <w:pPr>
        <w:pStyle w:val="Sinespaciado"/>
        <w:jc w:val="both"/>
      </w:pPr>
    </w:p>
    <w:p w14:paraId="50BE7C32" w14:textId="77777777" w:rsidR="00B247AF" w:rsidRPr="00232ACF" w:rsidRDefault="00B247AF" w:rsidP="00182EF3">
      <w:pPr>
        <w:pStyle w:val="Sinespaciad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364808" w:rsidRPr="00232ACF" w14:paraId="47AF4149" w14:textId="77777777" w:rsidTr="009B5493">
        <w:tc>
          <w:tcPr>
            <w:tcW w:w="8494" w:type="dxa"/>
            <w:shd w:val="clear" w:color="auto" w:fill="DDEAED"/>
          </w:tcPr>
          <w:p w14:paraId="7CAAAD6E" w14:textId="10D5D1AF" w:rsidR="00364808" w:rsidRPr="00232ACF" w:rsidRDefault="00FC3CD2" w:rsidP="00BD5AED">
            <w:pPr>
              <w:pStyle w:val="Ttulo3"/>
            </w:pPr>
            <w:bookmarkStart w:id="51" w:name="_Toc224716674"/>
            <w:r w:rsidRPr="00232ACF">
              <w:t>6.1.</w:t>
            </w:r>
            <w:r w:rsidR="006A6B24">
              <w:t>3</w:t>
            </w:r>
            <w:r w:rsidRPr="00232ACF">
              <w:t>. Denúncia interna</w:t>
            </w:r>
            <w:bookmarkEnd w:id="51"/>
          </w:p>
          <w:p w14:paraId="3ACC5A42" w14:textId="77777777" w:rsidR="00855250" w:rsidRPr="00C80CAB" w:rsidRDefault="00855250" w:rsidP="00182EF3">
            <w:pPr>
              <w:spacing w:before="120" w:after="120"/>
              <w:ind w:left="170" w:right="170"/>
              <w:jc w:val="both"/>
            </w:pPr>
            <w:r w:rsidRPr="00232ACF">
              <w:t xml:space="preserve">Quan els intents de solucionar el problema de manera extraoficial s'hagin rebutjat, quan el resultat hagi estat insatisfactori o no són recomanables (per la gravetat de la situació) se sol·licitarà que s'obri un procés de </w:t>
            </w:r>
            <w:r w:rsidRPr="00C80CAB">
              <w:t>denúncia i investigació.</w:t>
            </w:r>
          </w:p>
          <w:p w14:paraId="4CAF7536" w14:textId="77777777" w:rsidR="00855250" w:rsidRPr="00C80CAB" w:rsidRDefault="00855250" w:rsidP="00182EF3">
            <w:pPr>
              <w:spacing w:before="120" w:after="120"/>
              <w:ind w:left="170" w:right="170"/>
              <w:jc w:val="both"/>
            </w:pPr>
            <w:r w:rsidRPr="00C80CAB">
              <w:t>Es presentarà la denúncia davant de la persona de referència establerta a l'annex 1.</w:t>
            </w:r>
          </w:p>
          <w:p w14:paraId="02306D4A" w14:textId="7B4A89A9" w:rsidR="00855250" w:rsidRPr="00232ACF" w:rsidRDefault="00855250" w:rsidP="00182EF3">
            <w:pPr>
              <w:spacing w:before="120" w:after="120"/>
              <w:ind w:left="170" w:right="170"/>
              <w:jc w:val="both"/>
            </w:pPr>
            <w:r w:rsidRPr="00C80CAB">
              <w:t>En cas de denúncia interna es designarà un</w:t>
            </w:r>
            <w:r w:rsidR="001D6586" w:rsidRPr="00C80CAB">
              <w:t>a</w:t>
            </w:r>
            <w:r w:rsidRPr="00C80CAB">
              <w:t xml:space="preserve"> </w:t>
            </w:r>
            <w:r w:rsidR="001D6586" w:rsidRPr="00C80CAB">
              <w:t>comissió d’investigació</w:t>
            </w:r>
            <w:r w:rsidRPr="00C80CAB">
              <w:t xml:space="preserve"> o una persona que assumirà la instrucció de la denúncia per assetjament o violència</w:t>
            </w:r>
            <w:r w:rsidRPr="00232ACF">
              <w:t>. La designació es farà mitjançant l</w:t>
            </w:r>
            <w:r w:rsidR="00C74EFB">
              <w:t>’</w:t>
            </w:r>
            <w:r w:rsidRPr="00232ACF">
              <w:t>annex 2 del present document.</w:t>
            </w:r>
          </w:p>
          <w:p w14:paraId="16DD6D1A" w14:textId="05C78B5F" w:rsidR="00364808" w:rsidRPr="00232ACF" w:rsidRDefault="00855250" w:rsidP="00182EF3">
            <w:pPr>
              <w:spacing w:before="120" w:after="120"/>
              <w:ind w:left="170" w:right="170"/>
              <w:jc w:val="both"/>
            </w:pPr>
            <w:r w:rsidRPr="00232ACF">
              <w:t>A l</w:t>
            </w:r>
            <w:r w:rsidR="002F0CA6">
              <w:t>’</w:t>
            </w:r>
            <w:r w:rsidRPr="00232ACF">
              <w:t>annex 3 disposa d</w:t>
            </w:r>
            <w:r w:rsidR="002F0CA6">
              <w:t>’</w:t>
            </w:r>
            <w:r w:rsidRPr="00232ACF">
              <w:t>un model de denúncia interna.</w:t>
            </w:r>
          </w:p>
        </w:tc>
      </w:tr>
    </w:tbl>
    <w:p w14:paraId="296858E6" w14:textId="77777777" w:rsidR="007F6D94" w:rsidRPr="00232ACF" w:rsidRDefault="007F6D94" w:rsidP="007F6D94">
      <w:pPr>
        <w:pStyle w:val="Sinespaciado"/>
        <w:ind w:right="140"/>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F6D94" w:rsidRPr="00232ACF" w14:paraId="2A645698" w14:textId="77777777" w:rsidTr="00E661BE">
        <w:tc>
          <w:tcPr>
            <w:tcW w:w="8494" w:type="dxa"/>
            <w:shd w:val="clear" w:color="auto" w:fill="DDEAED"/>
          </w:tcPr>
          <w:p w14:paraId="23273F0E" w14:textId="45494B75" w:rsidR="007F6D94" w:rsidRPr="00232ACF" w:rsidRDefault="007F6D94" w:rsidP="00BD5AED">
            <w:pPr>
              <w:pStyle w:val="Ttulo3"/>
            </w:pPr>
            <w:bookmarkStart w:id="52" w:name="_Toc224716675"/>
            <w:r w:rsidRPr="00232ACF">
              <w:t>6.1.</w:t>
            </w:r>
            <w:r w:rsidR="006A6B24">
              <w:t>4</w:t>
            </w:r>
            <w:r w:rsidRPr="00232ACF">
              <w:t>. Denúncia externa</w:t>
            </w:r>
            <w:bookmarkEnd w:id="52"/>
          </w:p>
          <w:p w14:paraId="27728FA7" w14:textId="506D099F" w:rsidR="00884351" w:rsidRPr="00C80CAB" w:rsidRDefault="00884351" w:rsidP="00884351">
            <w:pPr>
              <w:spacing w:before="120" w:after="120"/>
              <w:ind w:left="170" w:right="140"/>
              <w:jc w:val="both"/>
            </w:pPr>
            <w:r w:rsidRPr="00C80CAB">
              <w:t>L’ús de la via interna no exclou en cap cas l’accés a vies externes</w:t>
            </w:r>
            <w:r w:rsidR="008133A1" w:rsidRPr="00C80CAB">
              <w:t>, en qualsevol moment del procés, la persona presumptament assetjada podrà utilitzar qualsevol de les vies legals que ofereix l'ordenament jurídic.</w:t>
            </w:r>
            <w:r w:rsidRPr="00C80CAB">
              <w:t xml:space="preserve"> La persona afectada pot acudir:</w:t>
            </w:r>
          </w:p>
          <w:p w14:paraId="70FDC5CB" w14:textId="77777777" w:rsidR="00884351" w:rsidRPr="00C80CAB" w:rsidRDefault="00884351" w:rsidP="008133A1">
            <w:pPr>
              <w:spacing w:before="120" w:after="120"/>
              <w:ind w:left="455" w:right="140"/>
              <w:jc w:val="both"/>
            </w:pPr>
            <w:r w:rsidRPr="00C80CAB">
              <w:t>- A la via administrativa (p. ex., Inspecció de Treball i Seguretat Social), quan es consideri oportú.</w:t>
            </w:r>
          </w:p>
          <w:p w14:paraId="5299EB90" w14:textId="77777777" w:rsidR="00884351" w:rsidRPr="00C80CAB" w:rsidRDefault="00884351" w:rsidP="008133A1">
            <w:pPr>
              <w:spacing w:before="120" w:after="120"/>
              <w:ind w:left="455" w:right="140"/>
              <w:jc w:val="both"/>
            </w:pPr>
            <w:r w:rsidRPr="00C80CAB">
              <w:t>- A la via judicial o penal, quan correspongui.</w:t>
            </w:r>
          </w:p>
          <w:p w14:paraId="68FB77E7" w14:textId="77777777" w:rsidR="00884351" w:rsidRPr="00C80CAB" w:rsidRDefault="00884351" w:rsidP="00884351">
            <w:pPr>
              <w:spacing w:before="120" w:after="120"/>
              <w:ind w:left="170" w:right="140"/>
              <w:jc w:val="both"/>
            </w:pPr>
            <w:r w:rsidRPr="00C80CAB">
              <w:t>Quan la persona afectada ho sol·liciti, l’empresa facilitarà orientació sobre recursos disponibles i, si és possible, acompanyament o suport per accedir als serveis especialitzats i/o tràmits externs.</w:t>
            </w:r>
          </w:p>
          <w:p w14:paraId="33AACB36" w14:textId="61917CCB" w:rsidR="007F6D94" w:rsidRPr="00232ACF" w:rsidRDefault="007F6D94" w:rsidP="00E661BE">
            <w:pPr>
              <w:spacing w:before="120" w:after="120"/>
              <w:ind w:left="170" w:right="140"/>
              <w:jc w:val="both"/>
            </w:pPr>
            <w:r w:rsidRPr="00232ACF">
              <w:t>En cas que el conflicte sigui amb la direcció de l</w:t>
            </w:r>
            <w:r w:rsidR="002F0CA6">
              <w:t>’</w:t>
            </w:r>
            <w:r w:rsidRPr="00232ACF">
              <w:t>empresa i/o sempre que ho decideixi la persona afectada, es podrà dirigir a l</w:t>
            </w:r>
            <w:r w:rsidR="002F0CA6">
              <w:t>’</w:t>
            </w:r>
            <w:r w:rsidRPr="00232ACF">
              <w:t>autoritat laboral, administrativa o judicial.</w:t>
            </w:r>
          </w:p>
          <w:p w14:paraId="3A42A944" w14:textId="1E991449" w:rsidR="001A5AD0" w:rsidRPr="00232ACF" w:rsidRDefault="001A5AD0" w:rsidP="00E661BE">
            <w:pPr>
              <w:spacing w:before="120" w:after="120"/>
              <w:ind w:left="170" w:right="140"/>
              <w:jc w:val="both"/>
            </w:pPr>
          </w:p>
        </w:tc>
      </w:tr>
    </w:tbl>
    <w:p w14:paraId="665AC43B" w14:textId="77777777" w:rsidR="007F6D94" w:rsidRPr="00232ACF" w:rsidRDefault="007F6D94" w:rsidP="007F6D94">
      <w:pPr>
        <w:ind w:right="-427"/>
        <w:jc w:val="both"/>
      </w:pPr>
    </w:p>
    <w:p w14:paraId="4DC88E87" w14:textId="77777777" w:rsidR="004C34A5" w:rsidRDefault="004C34A5">
      <w:pPr>
        <w:rPr>
          <w:b/>
          <w:color w:val="007D99"/>
          <w:spacing w:val="-10"/>
          <w:sz w:val="30"/>
          <w:szCs w:val="30"/>
        </w:rPr>
      </w:pPr>
      <w:r>
        <w:br w:type="page"/>
      </w:r>
    </w:p>
    <w:p w14:paraId="4CB644D8" w14:textId="5EFDE860" w:rsidR="00F11D15" w:rsidRDefault="00DD13FB" w:rsidP="00182EF3">
      <w:pPr>
        <w:pStyle w:val="Ttulo2"/>
        <w:jc w:val="both"/>
      </w:pPr>
      <w:bookmarkStart w:id="53" w:name="_Toc224716676"/>
      <w:r w:rsidRPr="00232ACF">
        <w:lastRenderedPageBreak/>
        <w:t>6.2. Intervenció</w:t>
      </w:r>
      <w:bookmarkEnd w:id="53"/>
    </w:p>
    <w:p w14:paraId="3A786C74" w14:textId="1DAE7DD2" w:rsidR="000F7B43" w:rsidRPr="000F7B43" w:rsidRDefault="000F7B43" w:rsidP="000F7B43"/>
    <w:tbl>
      <w:tblPr>
        <w:tblStyle w:val="Tablaconcuadrcula"/>
        <w:tblW w:w="0" w:type="auto"/>
        <w:tblLook w:val="04A0" w:firstRow="1" w:lastRow="0" w:firstColumn="1" w:lastColumn="0" w:noHBand="0" w:noVBand="1"/>
      </w:tblPr>
      <w:tblGrid>
        <w:gridCol w:w="8494"/>
      </w:tblGrid>
      <w:tr w:rsidR="00485779" w14:paraId="25E145D3" w14:textId="77777777" w:rsidTr="00485779">
        <w:tc>
          <w:tcPr>
            <w:tcW w:w="8494" w:type="dxa"/>
          </w:tcPr>
          <w:p w14:paraId="33A50F5D" w14:textId="77777777" w:rsidR="00485779" w:rsidRDefault="00485779" w:rsidP="00485779">
            <w:pPr>
              <w:rPr>
                <w:b/>
                <w:bCs/>
              </w:rPr>
            </w:pPr>
            <w:r w:rsidRPr="000550C8">
              <w:rPr>
                <w:b/>
                <w:bCs/>
                <w:highlight w:val="yellow"/>
              </w:rPr>
              <w:t>Adaptació a empreses amb plantilla reduïda</w:t>
            </w:r>
            <w:r w:rsidRPr="000550C8">
              <w:rPr>
                <w:b/>
                <w:bCs/>
                <w:highlight w:val="yellow"/>
              </w:rPr>
              <w:br/>
            </w:r>
            <w:r w:rsidRPr="000550C8">
              <w:rPr>
                <w:highlight w:val="yellow"/>
              </w:rPr>
              <w:t>En empreses amb un nombre reduït de persones treballadores que, per la seva estructura organitzativa o per insuficiència de personal, no permeti la constitució d’una comissió interna amb garanties d’imparcialitat i absència de conflicte d’interessos, les funcions d’instrucció i valoració dels fets podran ser assumides per una persona externa especialitzada o per un recurs tècnic independent designat a aquest efecte.</w:t>
            </w:r>
            <w:r w:rsidRPr="000550C8">
              <w:rPr>
                <w:highlight w:val="yellow"/>
              </w:rPr>
              <w:br/>
              <w:t>En tot cas, es garantirà el compliment dels principis d’imparcialitat, confidencialitat, competència tècnica i protecció efectiva de la persona afectada</w:t>
            </w:r>
            <w:r w:rsidRPr="000550C8">
              <w:rPr>
                <w:b/>
                <w:bCs/>
                <w:highlight w:val="yellow"/>
              </w:rPr>
              <w:t>.</w:t>
            </w:r>
          </w:p>
          <w:p w14:paraId="3ABAA88F" w14:textId="77777777" w:rsidR="00485779" w:rsidRDefault="00485779" w:rsidP="00485779">
            <w:pPr>
              <w:rPr>
                <w:b/>
                <w:bCs/>
                <w:highlight w:val="yellow"/>
              </w:rPr>
            </w:pPr>
          </w:p>
        </w:tc>
      </w:tr>
    </w:tbl>
    <w:p w14:paraId="0479194C" w14:textId="77777777" w:rsidR="00485779" w:rsidRDefault="00485779" w:rsidP="00182EF3">
      <w:pPr>
        <w:jc w:val="both"/>
      </w:pPr>
    </w:p>
    <w:p w14:paraId="077BE964" w14:textId="5E4B2937" w:rsidR="009F15F8" w:rsidRPr="00C80CAB" w:rsidRDefault="008133A1" w:rsidP="00182EF3">
      <w:pPr>
        <w:jc w:val="both"/>
      </w:pPr>
      <w:r w:rsidRPr="00C80CAB">
        <w:t>L</w:t>
      </w:r>
      <w:r w:rsidR="009F15F8" w:rsidRPr="00C80CAB">
        <w:t>a persona de referència que rebi la denúncia la posarà en coneixement dels membres de la comissió d</w:t>
      </w:r>
      <w:r w:rsidR="008A3788" w:rsidRPr="00C80CAB">
        <w:t xml:space="preserve">’investigació </w:t>
      </w:r>
      <w:r w:rsidR="009F15F8" w:rsidRPr="00C80CAB">
        <w:t>i es formalitzarà una reunió de la comissió,</w:t>
      </w:r>
      <w:r w:rsidRPr="00C80CAB">
        <w:t xml:space="preserve"> en un termini màxim de 5 dies hàbils, mitjançant acta de constitució, declaració d’imparcialitat i absència de conflictes d’interès, </w:t>
      </w:r>
      <w:r w:rsidR="009F15F8" w:rsidRPr="00C80CAB">
        <w:t>on es definiran les actuacions a seguir.</w:t>
      </w:r>
    </w:p>
    <w:p w14:paraId="088C4E2D" w14:textId="5F132325" w:rsidR="00B247AF" w:rsidRPr="00C80CAB" w:rsidRDefault="00B247AF" w:rsidP="00182EF3">
      <w:pPr>
        <w:jc w:val="both"/>
      </w:pPr>
      <w:r w:rsidRPr="00C80CAB">
        <w:t>L’Empresa garantirà que els membres de la Comissió d'Investigació rebin formació específica i periòdica sobre igualtat, prevenció de l’assetjament i tècniques d’entrevista no invasives per garantir la competència tècnica i la sensibilitat necessària en el tractament dels casos.</w:t>
      </w:r>
    </w:p>
    <w:p w14:paraId="5FD84A4C" w14:textId="77777777" w:rsidR="0069073F" w:rsidRPr="00C80CAB" w:rsidRDefault="0069073F" w:rsidP="008133A1">
      <w:pPr>
        <w:jc w:val="both"/>
      </w:pPr>
      <w:r w:rsidRPr="00C80CAB">
        <w:t>L'activació formal del procediment requerirà, amb caràcter general, l’autorització prèvia de la persona presumptament afectada.</w:t>
      </w:r>
    </w:p>
    <w:p w14:paraId="68693551" w14:textId="07A72FC9" w:rsidR="0069073F" w:rsidRPr="00C80CAB" w:rsidRDefault="0069073F" w:rsidP="008133A1">
      <w:pPr>
        <w:jc w:val="both"/>
      </w:pPr>
      <w:r w:rsidRPr="00C80CAB">
        <w:t>No obstant això, quan l’empresa tingui coneixement de fets greus que puguin afectar la seguretat, la salut o la dignitat d’altres persones treballadores, o quan existeixi obligació legal d’actuar, podrà iniciar actuacions preliminars de verificació i adoptar mesures preventives, encara que no hi hagi consentiment exprés.</w:t>
      </w:r>
    </w:p>
    <w:p w14:paraId="214103C0" w14:textId="7CEB42A9" w:rsidR="008133A1" w:rsidRPr="00C80CAB" w:rsidRDefault="008133A1" w:rsidP="008133A1">
      <w:pPr>
        <w:jc w:val="both"/>
      </w:pPr>
      <w:r w:rsidRPr="00C80CAB">
        <w:t xml:space="preserve">Les parts implicades podran sol·licitar la recusació motivada d’algun membre quan existeixin indicis de manca d’imparcialitat. </w:t>
      </w:r>
    </w:p>
    <w:p w14:paraId="40CE482A" w14:textId="1A3EE0DF" w:rsidR="009F15F8" w:rsidRPr="00C80CAB" w:rsidRDefault="009F15F8" w:rsidP="00182EF3">
      <w:pPr>
        <w:jc w:val="both"/>
      </w:pPr>
      <w:r w:rsidRPr="00C80CAB">
        <w:t>Un cop rebuda la denúncia verbal o escrita, la comissió es reunirà amb caràcter d</w:t>
      </w:r>
      <w:r w:rsidR="002F0CA6" w:rsidRPr="00C80CAB">
        <w:t>’</w:t>
      </w:r>
      <w:r w:rsidRPr="00C80CAB">
        <w:t>urgència i s</w:t>
      </w:r>
      <w:r w:rsidR="002F0CA6" w:rsidRPr="00C80CAB">
        <w:t>’</w:t>
      </w:r>
      <w:r w:rsidRPr="00C80CAB">
        <w:t>iniciarà la fase de recerca i valoració.</w:t>
      </w:r>
    </w:p>
    <w:p w14:paraId="6C2A0284" w14:textId="77777777" w:rsidR="00E178ED" w:rsidRPr="00C80CAB" w:rsidRDefault="008133A1" w:rsidP="008133A1">
      <w:pPr>
        <w:jc w:val="both"/>
      </w:pPr>
      <w:bookmarkStart w:id="54" w:name="_Hlk161050920"/>
      <w:r w:rsidRPr="00C80CAB">
        <w:t>Des de l’inici, i després d’una valoració de risc, es podran adoptar mesures cautelars, temporals i revisables, prioritzant aquelles que no perjudiquin la persona afectada i evitin contacte o risc</w:t>
      </w:r>
      <w:r w:rsidR="00E178ED" w:rsidRPr="00C80CAB">
        <w:t>.</w:t>
      </w:r>
    </w:p>
    <w:p w14:paraId="36AE57AC" w14:textId="77777777" w:rsidR="00E178ED" w:rsidRPr="00C80CAB" w:rsidRDefault="00E178ED" w:rsidP="00E178ED">
      <w:pPr>
        <w:jc w:val="both"/>
        <w:rPr>
          <w:lang w:val="es-ES"/>
        </w:rPr>
      </w:pPr>
      <w:proofErr w:type="spellStart"/>
      <w:r w:rsidRPr="00C80CAB">
        <w:rPr>
          <w:lang w:val="es-ES"/>
        </w:rPr>
        <w:t>Aquestes</w:t>
      </w:r>
      <w:proofErr w:type="spellEnd"/>
      <w:r w:rsidRPr="00C80CAB">
        <w:rPr>
          <w:lang w:val="es-ES"/>
        </w:rPr>
        <w:t xml:space="preserve"> mesures </w:t>
      </w:r>
      <w:proofErr w:type="spellStart"/>
      <w:r w:rsidRPr="00C80CAB">
        <w:rPr>
          <w:lang w:val="es-ES"/>
        </w:rPr>
        <w:t>podran</w:t>
      </w:r>
      <w:proofErr w:type="spellEnd"/>
      <w:r w:rsidRPr="00C80CAB">
        <w:rPr>
          <w:lang w:val="es-ES"/>
        </w:rPr>
        <w:t xml:space="preserve"> </w:t>
      </w:r>
      <w:proofErr w:type="spellStart"/>
      <w:r w:rsidRPr="00C80CAB">
        <w:rPr>
          <w:lang w:val="es-ES"/>
        </w:rPr>
        <w:t>incloure</w:t>
      </w:r>
      <w:proofErr w:type="spellEnd"/>
      <w:r w:rsidRPr="00C80CAB">
        <w:rPr>
          <w:lang w:val="es-ES"/>
        </w:rPr>
        <w:t>:</w:t>
      </w:r>
    </w:p>
    <w:p w14:paraId="59663866" w14:textId="77777777" w:rsidR="00E178ED" w:rsidRPr="00C80CAB" w:rsidRDefault="00E178ED" w:rsidP="00E178ED">
      <w:pPr>
        <w:numPr>
          <w:ilvl w:val="0"/>
          <w:numId w:val="37"/>
        </w:numPr>
        <w:jc w:val="both"/>
        <w:rPr>
          <w:lang w:val="es-ES"/>
        </w:rPr>
      </w:pPr>
      <w:proofErr w:type="spellStart"/>
      <w:r w:rsidRPr="00C80CAB">
        <w:rPr>
          <w:lang w:val="es-ES"/>
        </w:rPr>
        <w:t>Separació</w:t>
      </w:r>
      <w:proofErr w:type="spellEnd"/>
      <w:r w:rsidRPr="00C80CAB">
        <w:rPr>
          <w:lang w:val="es-ES"/>
        </w:rPr>
        <w:t xml:space="preserve"> física de les </w:t>
      </w:r>
      <w:proofErr w:type="spellStart"/>
      <w:r w:rsidRPr="00C80CAB">
        <w:rPr>
          <w:lang w:val="es-ES"/>
        </w:rPr>
        <w:t>parts</w:t>
      </w:r>
      <w:proofErr w:type="spellEnd"/>
      <w:r w:rsidRPr="00C80CAB">
        <w:rPr>
          <w:lang w:val="es-ES"/>
        </w:rPr>
        <w:t>.</w:t>
      </w:r>
    </w:p>
    <w:p w14:paraId="418E95DE" w14:textId="77777777" w:rsidR="00E178ED" w:rsidRPr="00C80CAB" w:rsidRDefault="00E178ED" w:rsidP="00E178ED">
      <w:pPr>
        <w:numPr>
          <w:ilvl w:val="0"/>
          <w:numId w:val="37"/>
        </w:numPr>
        <w:jc w:val="both"/>
        <w:rPr>
          <w:lang w:val="es-ES"/>
        </w:rPr>
      </w:pPr>
      <w:proofErr w:type="spellStart"/>
      <w:r w:rsidRPr="00C80CAB">
        <w:rPr>
          <w:lang w:val="es-ES"/>
        </w:rPr>
        <w:t>Canvi</w:t>
      </w:r>
      <w:proofErr w:type="spellEnd"/>
      <w:r w:rsidRPr="00C80CAB">
        <w:rPr>
          <w:lang w:val="es-ES"/>
        </w:rPr>
        <w:t xml:space="preserve"> provisional de </w:t>
      </w:r>
      <w:proofErr w:type="spellStart"/>
      <w:r w:rsidRPr="00C80CAB">
        <w:rPr>
          <w:lang w:val="es-ES"/>
        </w:rPr>
        <w:t>torn</w:t>
      </w:r>
      <w:proofErr w:type="spellEnd"/>
      <w:r w:rsidRPr="00C80CAB">
        <w:rPr>
          <w:lang w:val="es-ES"/>
        </w:rPr>
        <w:t xml:space="preserve"> o </w:t>
      </w:r>
      <w:proofErr w:type="spellStart"/>
      <w:r w:rsidRPr="00C80CAB">
        <w:rPr>
          <w:lang w:val="es-ES"/>
        </w:rPr>
        <w:t>ubicació</w:t>
      </w:r>
      <w:proofErr w:type="spellEnd"/>
      <w:r w:rsidRPr="00C80CAB">
        <w:rPr>
          <w:lang w:val="es-ES"/>
        </w:rPr>
        <w:t>.</w:t>
      </w:r>
    </w:p>
    <w:p w14:paraId="1618464F" w14:textId="77777777" w:rsidR="00E178ED" w:rsidRPr="00C80CAB" w:rsidRDefault="00E178ED" w:rsidP="00E178ED">
      <w:pPr>
        <w:numPr>
          <w:ilvl w:val="0"/>
          <w:numId w:val="37"/>
        </w:numPr>
        <w:jc w:val="both"/>
        <w:rPr>
          <w:lang w:val="es-ES"/>
        </w:rPr>
      </w:pPr>
      <w:proofErr w:type="spellStart"/>
      <w:r w:rsidRPr="00C80CAB">
        <w:rPr>
          <w:lang w:val="es-ES"/>
        </w:rPr>
        <w:t>Adaptació</w:t>
      </w:r>
      <w:proofErr w:type="spellEnd"/>
      <w:r w:rsidRPr="00C80CAB">
        <w:rPr>
          <w:lang w:val="es-ES"/>
        </w:rPr>
        <w:t xml:space="preserve"> temporal de </w:t>
      </w:r>
      <w:proofErr w:type="spellStart"/>
      <w:r w:rsidRPr="00C80CAB">
        <w:rPr>
          <w:lang w:val="es-ES"/>
        </w:rPr>
        <w:t>funcions</w:t>
      </w:r>
      <w:proofErr w:type="spellEnd"/>
      <w:r w:rsidRPr="00C80CAB">
        <w:rPr>
          <w:lang w:val="es-ES"/>
        </w:rPr>
        <w:t>.</w:t>
      </w:r>
    </w:p>
    <w:p w14:paraId="3C4E0450" w14:textId="77777777" w:rsidR="00E178ED" w:rsidRPr="00C80CAB" w:rsidRDefault="00E178ED" w:rsidP="00E178ED">
      <w:pPr>
        <w:numPr>
          <w:ilvl w:val="0"/>
          <w:numId w:val="37"/>
        </w:numPr>
        <w:jc w:val="both"/>
        <w:rPr>
          <w:lang w:val="es-ES"/>
        </w:rPr>
      </w:pPr>
      <w:proofErr w:type="spellStart"/>
      <w:r w:rsidRPr="00C80CAB">
        <w:rPr>
          <w:lang w:val="es-ES"/>
        </w:rPr>
        <w:t>Teletreball</w:t>
      </w:r>
      <w:proofErr w:type="spellEnd"/>
      <w:r w:rsidRPr="00C80CAB">
        <w:rPr>
          <w:lang w:val="es-ES"/>
        </w:rPr>
        <w:t xml:space="preserve"> temporal.</w:t>
      </w:r>
    </w:p>
    <w:p w14:paraId="18085312" w14:textId="77777777" w:rsidR="00E178ED" w:rsidRPr="00C80CAB" w:rsidRDefault="00E178ED" w:rsidP="00E178ED">
      <w:pPr>
        <w:numPr>
          <w:ilvl w:val="0"/>
          <w:numId w:val="37"/>
        </w:numPr>
        <w:jc w:val="both"/>
        <w:rPr>
          <w:lang w:val="es-ES"/>
        </w:rPr>
      </w:pPr>
      <w:proofErr w:type="spellStart"/>
      <w:r w:rsidRPr="00C80CAB">
        <w:rPr>
          <w:lang w:val="es-ES"/>
        </w:rPr>
        <w:t>Suspensió</w:t>
      </w:r>
      <w:proofErr w:type="spellEnd"/>
      <w:r w:rsidRPr="00C80CAB">
        <w:rPr>
          <w:lang w:val="es-ES"/>
        </w:rPr>
        <w:t xml:space="preserve"> cautelar de la persona denunciada en casos </w:t>
      </w:r>
      <w:proofErr w:type="spellStart"/>
      <w:r w:rsidRPr="00C80CAB">
        <w:rPr>
          <w:lang w:val="es-ES"/>
        </w:rPr>
        <w:t>greus</w:t>
      </w:r>
      <w:proofErr w:type="spellEnd"/>
      <w:r w:rsidRPr="00C80CAB">
        <w:rPr>
          <w:lang w:val="es-ES"/>
        </w:rPr>
        <w:t>.</w:t>
      </w:r>
    </w:p>
    <w:p w14:paraId="1267A37F" w14:textId="77777777" w:rsidR="00E178ED" w:rsidRPr="00C80CAB" w:rsidRDefault="00E178ED" w:rsidP="00E178ED">
      <w:pPr>
        <w:numPr>
          <w:ilvl w:val="0"/>
          <w:numId w:val="37"/>
        </w:numPr>
        <w:jc w:val="both"/>
        <w:rPr>
          <w:lang w:val="es-ES"/>
        </w:rPr>
      </w:pPr>
      <w:proofErr w:type="spellStart"/>
      <w:r w:rsidRPr="00C80CAB">
        <w:rPr>
          <w:lang w:val="es-ES"/>
        </w:rPr>
        <w:t>Limitació</w:t>
      </w:r>
      <w:proofErr w:type="spellEnd"/>
      <w:r w:rsidRPr="00C80CAB">
        <w:rPr>
          <w:lang w:val="es-ES"/>
        </w:rPr>
        <w:t xml:space="preserve"> de contacte </w:t>
      </w:r>
      <w:proofErr w:type="spellStart"/>
      <w:r w:rsidRPr="00C80CAB">
        <w:rPr>
          <w:lang w:val="es-ES"/>
        </w:rPr>
        <w:t>professional</w:t>
      </w:r>
      <w:proofErr w:type="spellEnd"/>
      <w:r w:rsidRPr="00C80CAB">
        <w:rPr>
          <w:lang w:val="es-ES"/>
        </w:rPr>
        <w:t>.</w:t>
      </w:r>
    </w:p>
    <w:p w14:paraId="0119316C" w14:textId="47C60C14" w:rsidR="00960FF7" w:rsidRPr="00C80CAB" w:rsidRDefault="00960FF7" w:rsidP="00D8481C">
      <w:pPr>
        <w:tabs>
          <w:tab w:val="left" w:pos="1795"/>
        </w:tabs>
        <w:jc w:val="both"/>
      </w:pPr>
      <w:r w:rsidRPr="00C80CAB">
        <w:lastRenderedPageBreak/>
        <w:t>Les mesures adoptades es regiran pels principis de necessitat, idoneïtat i propor</w:t>
      </w:r>
      <w:hyperlink r:id="rId11" w:history="1"/>
      <w:r w:rsidRPr="00C80CAB">
        <w:t>cionalitat en relació amb la situació de risc detectada.</w:t>
      </w:r>
    </w:p>
    <w:p w14:paraId="6B6F195F" w14:textId="46CA92DE" w:rsidR="008A3788" w:rsidRPr="00C80CAB" w:rsidRDefault="008A3788" w:rsidP="008133A1">
      <w:pPr>
        <w:jc w:val="both"/>
      </w:pPr>
      <w:r w:rsidRPr="00C80CAB">
        <w:t>Les mesures cautelars tenen caràcter preventiu, temporal i revisable, i no tenen naturalesa sancionadora ni suposen una presumpció de culpabilitat.</w:t>
      </w:r>
    </w:p>
    <w:bookmarkEnd w:id="54"/>
    <w:p w14:paraId="2F7334CE" w14:textId="4934BA32" w:rsidR="009F15F8" w:rsidRPr="00232ACF" w:rsidRDefault="009F15F8" w:rsidP="00182EF3">
      <w:pPr>
        <w:jc w:val="both"/>
      </w:pPr>
      <w:r w:rsidRPr="00232ACF">
        <w:t>La persona denunciant rebrà confirmació que s</w:t>
      </w:r>
      <w:r w:rsidR="002F0CA6">
        <w:t>’</w:t>
      </w:r>
      <w:r w:rsidRPr="00232ACF">
        <w:t xml:space="preserve">ha rebut la denúncia i que </w:t>
      </w:r>
      <w:r w:rsidR="002F0CA6">
        <w:t>s‘</w:t>
      </w:r>
      <w:r w:rsidRPr="00232ACF">
        <w:t>inicia el procediment, amb un termini màxim de 3 dies hàbils des de la recepció de la comunicació.</w:t>
      </w:r>
    </w:p>
    <w:p w14:paraId="71BD8CCA" w14:textId="77777777" w:rsidR="00F11D15" w:rsidRPr="00232ACF" w:rsidRDefault="009F15F8" w:rsidP="00182EF3">
      <w:pPr>
        <w:jc w:val="both"/>
      </w:pPr>
      <w:r w:rsidRPr="00232ACF">
        <w:t>La fase de recerca tindrà una durada màxima de 20 dies hàbils i la de valoració i conclusions, amb la presentació del corresponent informe, de 20 dies hàbils més.</w:t>
      </w:r>
    </w:p>
    <w:p w14:paraId="525EBE54" w14:textId="77777777" w:rsidR="00D8481C" w:rsidRDefault="00D8481C" w:rsidP="00182EF3">
      <w:pPr>
        <w:pStyle w:val="Ttulo2"/>
        <w:jc w:val="both"/>
      </w:pPr>
    </w:p>
    <w:p w14:paraId="0FCF05F1" w14:textId="69F40B34" w:rsidR="00F11D15" w:rsidRPr="00232ACF" w:rsidRDefault="00183D65" w:rsidP="00182EF3">
      <w:pPr>
        <w:pStyle w:val="Ttulo2"/>
        <w:jc w:val="both"/>
      </w:pPr>
      <w:bookmarkStart w:id="55" w:name="_Toc224716677"/>
      <w:r w:rsidRPr="00232ACF">
        <w:t>6.3. Investigació</w:t>
      </w:r>
      <w:bookmarkEnd w:id="55"/>
    </w:p>
    <w:p w14:paraId="1423990A" w14:textId="77777777" w:rsidR="0075682E" w:rsidRPr="00232ACF" w:rsidRDefault="0075682E" w:rsidP="00182EF3">
      <w:pPr>
        <w:jc w:val="both"/>
      </w:pPr>
      <w:r w:rsidRPr="00232ACF">
        <w:t>S'iniciarà una fase de recerca que clourà amb la presentació de l'informe de conclusions.</w:t>
      </w:r>
    </w:p>
    <w:p w14:paraId="34B2C7BC" w14:textId="2C99E087" w:rsidR="0075682E" w:rsidRPr="00232ACF" w:rsidRDefault="0075682E" w:rsidP="00182EF3">
      <w:pPr>
        <w:jc w:val="both"/>
      </w:pPr>
      <w:r w:rsidRPr="00232ACF">
        <w:t>La fase de recerca inclou, entre altres actuacions: la declaració del denunciant, la recollida d</w:t>
      </w:r>
      <w:r w:rsidR="002F0CA6">
        <w:t>’</w:t>
      </w:r>
      <w:r w:rsidRPr="00232ACF">
        <w:t>informació, la declaració de la persona denunciada, la valoració de proves aportades i les declaracions de terceres persones que puguin aportar informacions del cas.</w:t>
      </w:r>
    </w:p>
    <w:p w14:paraId="49A54C7D" w14:textId="77777777" w:rsidR="0075682E" w:rsidRPr="00232ACF" w:rsidRDefault="0075682E" w:rsidP="00182EF3">
      <w:pPr>
        <w:jc w:val="both"/>
      </w:pPr>
      <w:r w:rsidRPr="00232ACF">
        <w:t>Per a la fase de recerca la comissió designarà els membres que faran les tasques directes descrites anteriorment. A les reunions de seguiment, durant la fase de recerca, hi hauran de ser presents la majoria dels membres de la comissió.</w:t>
      </w:r>
    </w:p>
    <w:p w14:paraId="65744567" w14:textId="77777777" w:rsidR="0075682E" w:rsidRPr="00232ACF" w:rsidRDefault="0075682E" w:rsidP="00182EF3">
      <w:pPr>
        <w:jc w:val="both"/>
      </w:pPr>
      <w:r w:rsidRPr="00232ACF">
        <w:t>Els/les membres de la comissió designats per a la fase de recerca faran una primera reunió amb el/la denunciant, que pot assistir acompanyat d'un/a representant sindical o una persona de confiança. Igualment, la comissió podrà convocar en una altra reunió només amb el/la denunciat/da que també podrà assistir acompanyat/da d'un/a representant sindical o d'una persona de confiança, sense la presència de la persona denunciant.</w:t>
      </w:r>
    </w:p>
    <w:p w14:paraId="38977322" w14:textId="77777777" w:rsidR="0075682E" w:rsidRPr="00232ACF" w:rsidRDefault="0075682E" w:rsidP="00182EF3">
      <w:pPr>
        <w:jc w:val="both"/>
      </w:pPr>
      <w:r w:rsidRPr="00232ACF">
        <w:t>En aquesta fase intervindran de manera activa el/la cap de la secció o responsable de les persones denunciants i denunciades (sempre que no hi estiguin implicats/des) i hauran de col·laborar en tot moment amb les actuacions proposades per la comissió.</w:t>
      </w:r>
    </w:p>
    <w:p w14:paraId="2528BCB7" w14:textId="77777777" w:rsidR="0075682E" w:rsidRPr="00232ACF" w:rsidRDefault="0075682E" w:rsidP="00182EF3">
      <w:pPr>
        <w:jc w:val="both"/>
      </w:pPr>
      <w:r w:rsidRPr="00232ACF">
        <w:t>La participació del/de la cap de secció o responsable del denunciant serà bàsica en els primers moments de la fase de recerca i es posarà a disposició de la comissió per a l'entrevista o entrevistes que consideri oportunes.</w:t>
      </w:r>
    </w:p>
    <w:p w14:paraId="26DC7865" w14:textId="77777777" w:rsidR="00C70C31" w:rsidRDefault="0075682E" w:rsidP="00182EF3">
      <w:pPr>
        <w:jc w:val="both"/>
      </w:pPr>
      <w:r w:rsidRPr="00232ACF">
        <w:t>Durant aquesta fase, la comissió podrà demanar assessorament a professionals externs.</w:t>
      </w:r>
    </w:p>
    <w:p w14:paraId="169CE277" w14:textId="77777777" w:rsidR="008133A1" w:rsidRPr="00C80CAB" w:rsidRDefault="008133A1" w:rsidP="008133A1">
      <w:pPr>
        <w:jc w:val="both"/>
      </w:pPr>
      <w:r w:rsidRPr="00C80CAB">
        <w:t xml:space="preserve">Pautes d’actuació per a entrevistes, prova i no </w:t>
      </w:r>
      <w:proofErr w:type="spellStart"/>
      <w:r w:rsidRPr="00C80CAB">
        <w:t>revictimització</w:t>
      </w:r>
      <w:proofErr w:type="spellEnd"/>
    </w:p>
    <w:p w14:paraId="2E31FA0A" w14:textId="77777777" w:rsidR="008133A1" w:rsidRPr="00C80CAB" w:rsidRDefault="008133A1" w:rsidP="008133A1">
      <w:pPr>
        <w:ind w:left="284"/>
        <w:jc w:val="both"/>
      </w:pPr>
      <w:r w:rsidRPr="00C80CAB">
        <w:t xml:space="preserve">- Es realitzaran entrevistes en entorn privat i segur, amb tracte respectuós i llenguatge no </w:t>
      </w:r>
      <w:proofErr w:type="spellStart"/>
      <w:r w:rsidRPr="00C80CAB">
        <w:t>culpabilitzador</w:t>
      </w:r>
      <w:proofErr w:type="spellEnd"/>
      <w:r w:rsidRPr="00C80CAB">
        <w:t>.</w:t>
      </w:r>
    </w:p>
    <w:p w14:paraId="4E523057" w14:textId="77777777" w:rsidR="008133A1" w:rsidRPr="00C80CAB" w:rsidRDefault="008133A1" w:rsidP="008133A1">
      <w:pPr>
        <w:ind w:left="284"/>
        <w:jc w:val="both"/>
      </w:pPr>
      <w:r w:rsidRPr="00C80CAB">
        <w:t>- Es procurarà que la persona afectada no hagi de repetir el relat innecessàriament; es recollirà una declaració inicial completa i només es demanaran aclariments imprescindibles.</w:t>
      </w:r>
    </w:p>
    <w:p w14:paraId="42156A39" w14:textId="77777777" w:rsidR="008133A1" w:rsidRPr="00C80CAB" w:rsidRDefault="008133A1" w:rsidP="008133A1">
      <w:pPr>
        <w:ind w:left="284"/>
        <w:jc w:val="both"/>
      </w:pPr>
      <w:r w:rsidRPr="00C80CAB">
        <w:t>- Es permetrà acompanyament per persona de confiança en les compareixences.</w:t>
      </w:r>
    </w:p>
    <w:p w14:paraId="4A98E6C5" w14:textId="77777777" w:rsidR="008133A1" w:rsidRPr="00C80CAB" w:rsidRDefault="008133A1" w:rsidP="008133A1">
      <w:pPr>
        <w:ind w:left="284"/>
        <w:jc w:val="both"/>
      </w:pPr>
      <w:r w:rsidRPr="00C80CAB">
        <w:lastRenderedPageBreak/>
        <w:t>- Es valoraran proves i indicis també en entorn digital (correus, xats, captures, registres, etc.), preservant cadena de custòdia interna.</w:t>
      </w:r>
    </w:p>
    <w:p w14:paraId="66D9FA24" w14:textId="77777777" w:rsidR="008133A1" w:rsidRPr="00C80CAB" w:rsidRDefault="008133A1" w:rsidP="008133A1">
      <w:pPr>
        <w:ind w:left="284"/>
        <w:jc w:val="both"/>
      </w:pPr>
      <w:r w:rsidRPr="00C80CAB">
        <w:t>- La comissió podrà demanar suport de professionals externs especialitzats quan la complexitat del cas o la perspectiva tècnica ho requereixi.</w:t>
      </w:r>
    </w:p>
    <w:p w14:paraId="612389A4" w14:textId="535E2A78" w:rsidR="008133A1" w:rsidRPr="00C80CAB" w:rsidRDefault="008133A1" w:rsidP="008133A1">
      <w:pPr>
        <w:ind w:left="284"/>
        <w:jc w:val="both"/>
      </w:pPr>
      <w:r w:rsidRPr="00C80CAB">
        <w:t>- Quan hi hagi afectació de salut, s’activaran les vies de PRL/Salut Laboral per valorar dany i necessitats de protecció o adaptació, mantenint la confidencialitat.</w:t>
      </w:r>
    </w:p>
    <w:p w14:paraId="1E799C95" w14:textId="7EBD08A3" w:rsidR="00AF5D57" w:rsidRPr="004977C7" w:rsidRDefault="00AF5D57" w:rsidP="00182EF3">
      <w:pPr>
        <w:jc w:val="both"/>
      </w:pPr>
      <w:bookmarkStart w:id="56" w:name="_Hlk196217785"/>
      <w:r w:rsidRPr="00C80CAB">
        <w:t xml:space="preserve">En cas d'episodis comesos per persones externes a l'empresa, es coordinarà </w:t>
      </w:r>
      <w:r w:rsidRPr="004977C7">
        <w:t>amb el servei de prevenció i/o amb l'autoritat competent per valorar mesures de protecció externa, denúncies policials, gestió de l'anonimat o confidencialitat si s'estima necessari.</w:t>
      </w:r>
    </w:p>
    <w:p w14:paraId="6B0CDB16" w14:textId="77777777" w:rsidR="00F11D15" w:rsidRPr="00232ACF" w:rsidRDefault="00000458" w:rsidP="00182EF3">
      <w:pPr>
        <w:pStyle w:val="Ttulo2"/>
        <w:jc w:val="both"/>
      </w:pPr>
      <w:bookmarkStart w:id="57" w:name="_Toc224716678"/>
      <w:bookmarkEnd w:id="56"/>
      <w:r w:rsidRPr="00232ACF">
        <w:t>6.4. Informe de conclusions</w:t>
      </w:r>
      <w:bookmarkEnd w:id="57"/>
    </w:p>
    <w:p w14:paraId="673DC11E" w14:textId="77777777" w:rsidR="00F11D15" w:rsidRPr="00232ACF" w:rsidRDefault="00C80539" w:rsidP="00182EF3">
      <w:pPr>
        <w:jc w:val="both"/>
      </w:pPr>
      <w:r w:rsidRPr="00232ACF">
        <w:t>L'informe recollirà les conclusions de la fase de recerca i conclourà amb la proposta d'actuacions a realitzar i que poden ser:</w:t>
      </w:r>
    </w:p>
    <w:p w14:paraId="47268BEB" w14:textId="77777777" w:rsidR="00C80539" w:rsidRPr="00232ACF" w:rsidRDefault="00C80539" w:rsidP="00182EF3">
      <w:pPr>
        <w:ind w:left="720"/>
        <w:jc w:val="both"/>
      </w:pPr>
      <w:r w:rsidRPr="00232ACF">
        <w:t>- Incoació d'un expedient disciplinari si s'entén que es confirma la situació d'assetjament o de violència.</w:t>
      </w:r>
    </w:p>
    <w:p w14:paraId="2CD27F0E" w14:textId="77777777" w:rsidR="00C80539" w:rsidRPr="00232ACF" w:rsidRDefault="00C80539" w:rsidP="00182EF3">
      <w:pPr>
        <w:ind w:left="720"/>
        <w:jc w:val="both"/>
      </w:pPr>
      <w:r w:rsidRPr="00232ACF">
        <w:t>- Arxiu de les actuacions si s'entén que els fets denunciats no són constitutius d'assetjament o de violència.</w:t>
      </w:r>
    </w:p>
    <w:p w14:paraId="2260F6E8" w14:textId="77777777" w:rsidR="00F11D15" w:rsidRPr="00232ACF" w:rsidRDefault="00C80539" w:rsidP="00182EF3">
      <w:pPr>
        <w:ind w:left="720"/>
        <w:jc w:val="both"/>
      </w:pPr>
      <w:r w:rsidRPr="00232ACF">
        <w:t>- Proposta de mesures oportunes per solucionar les possibles diferències entre les parts.</w:t>
      </w:r>
    </w:p>
    <w:p w14:paraId="6131DAD4" w14:textId="77777777" w:rsidR="008133A1" w:rsidRPr="00C80CAB" w:rsidRDefault="008133A1" w:rsidP="008133A1">
      <w:pPr>
        <w:jc w:val="both"/>
      </w:pPr>
      <w:r w:rsidRPr="00C80CAB">
        <w:t>L’informe de conclusions inclourà, com a mínim:</w:t>
      </w:r>
    </w:p>
    <w:p w14:paraId="50A4F232" w14:textId="18BF16E9" w:rsidR="008133A1" w:rsidRPr="00C80CAB" w:rsidRDefault="008133A1" w:rsidP="00E759F6">
      <w:pPr>
        <w:pStyle w:val="Prrafodelista"/>
        <w:numPr>
          <w:ilvl w:val="0"/>
          <w:numId w:val="32"/>
        </w:numPr>
        <w:jc w:val="both"/>
      </w:pPr>
      <w:r w:rsidRPr="00C80CAB">
        <w:t>Relació de fets i cronologia (segons declaracions i evidències).</w:t>
      </w:r>
    </w:p>
    <w:p w14:paraId="62EC59AE" w14:textId="774EEBFC" w:rsidR="008133A1" w:rsidRPr="00C80CAB" w:rsidRDefault="008133A1" w:rsidP="00E759F6">
      <w:pPr>
        <w:pStyle w:val="Prrafodelista"/>
        <w:numPr>
          <w:ilvl w:val="0"/>
          <w:numId w:val="32"/>
        </w:numPr>
        <w:jc w:val="both"/>
      </w:pPr>
      <w:r w:rsidRPr="00C80CAB">
        <w:t>Actuacions realitzades i fonts consultades.</w:t>
      </w:r>
    </w:p>
    <w:p w14:paraId="2039492C" w14:textId="482D9216" w:rsidR="008133A1" w:rsidRPr="00C80CAB" w:rsidRDefault="008133A1" w:rsidP="00E759F6">
      <w:pPr>
        <w:pStyle w:val="Prrafodelista"/>
        <w:numPr>
          <w:ilvl w:val="0"/>
          <w:numId w:val="32"/>
        </w:numPr>
        <w:jc w:val="both"/>
      </w:pPr>
      <w:r w:rsidRPr="00C80CAB">
        <w:t>Valoració motivada d’indicis/proves i coherència del relat.</w:t>
      </w:r>
    </w:p>
    <w:p w14:paraId="50B8D21C" w14:textId="157B6026" w:rsidR="008133A1" w:rsidRPr="00C80CAB" w:rsidRDefault="008133A1" w:rsidP="00E759F6">
      <w:pPr>
        <w:pStyle w:val="Prrafodelista"/>
        <w:numPr>
          <w:ilvl w:val="0"/>
          <w:numId w:val="32"/>
        </w:numPr>
        <w:jc w:val="both"/>
      </w:pPr>
      <w:r w:rsidRPr="00C80CAB">
        <w:t>Conclusions i qualificació interna (existència o no d’assetjament/violència).</w:t>
      </w:r>
    </w:p>
    <w:p w14:paraId="5D614DB1" w14:textId="3E381BB3" w:rsidR="008133A1" w:rsidRPr="00C80CAB" w:rsidRDefault="008133A1" w:rsidP="00E759F6">
      <w:pPr>
        <w:pStyle w:val="Prrafodelista"/>
        <w:numPr>
          <w:ilvl w:val="0"/>
          <w:numId w:val="32"/>
        </w:numPr>
        <w:jc w:val="both"/>
      </w:pPr>
      <w:r w:rsidRPr="00C80CAB">
        <w:t>Proposta de mesures: disciplinàries si escau, cautelars o correctores, i mesures de reparació i no repetició (organitzatives i preventives).</w:t>
      </w:r>
    </w:p>
    <w:p w14:paraId="78EE711D" w14:textId="4912CEB0" w:rsidR="008133A1" w:rsidRPr="00C80CAB" w:rsidRDefault="008133A1" w:rsidP="00E759F6">
      <w:pPr>
        <w:pStyle w:val="Prrafodelista"/>
        <w:numPr>
          <w:ilvl w:val="0"/>
          <w:numId w:val="32"/>
        </w:numPr>
        <w:jc w:val="both"/>
      </w:pPr>
      <w:r w:rsidRPr="00C80CAB">
        <w:t xml:space="preserve">Proposta de seguiment del cas (termini, responsables i mesures </w:t>
      </w:r>
      <w:proofErr w:type="spellStart"/>
      <w:r w:rsidRPr="00C80CAB">
        <w:t>anti</w:t>
      </w:r>
      <w:proofErr w:type="spellEnd"/>
      <w:r w:rsidRPr="00C80CAB">
        <w:t>-represàlia).</w:t>
      </w:r>
    </w:p>
    <w:p w14:paraId="6E76625D" w14:textId="77777777" w:rsidR="008133A1" w:rsidRPr="00C80CAB" w:rsidRDefault="008133A1" w:rsidP="008133A1">
      <w:pPr>
        <w:jc w:val="both"/>
      </w:pPr>
    </w:p>
    <w:p w14:paraId="7CECEC4F" w14:textId="4EA87B4D" w:rsidR="00F11D15" w:rsidRPr="00C80CAB" w:rsidRDefault="008133A1" w:rsidP="008133A1">
      <w:pPr>
        <w:jc w:val="both"/>
      </w:pPr>
      <w:r w:rsidRPr="00C80CAB">
        <w:t>Les parts seran informades del resultat en els termes que permeti la confidencialitat i la protecció de dades.</w:t>
      </w:r>
    </w:p>
    <w:p w14:paraId="4D1C7E83" w14:textId="77777777" w:rsidR="004C34A5" w:rsidRDefault="004C34A5">
      <w:pPr>
        <w:rPr>
          <w:b/>
          <w:color w:val="007D99"/>
          <w:spacing w:val="-10"/>
          <w:sz w:val="30"/>
          <w:szCs w:val="30"/>
        </w:rPr>
      </w:pPr>
      <w:r>
        <w:br w:type="page"/>
      </w:r>
    </w:p>
    <w:p w14:paraId="28327E39" w14:textId="29A8D5BD" w:rsidR="00F11D15" w:rsidRPr="00232ACF" w:rsidRDefault="003C532D" w:rsidP="00182EF3">
      <w:pPr>
        <w:pStyle w:val="Ttulo2"/>
        <w:jc w:val="both"/>
      </w:pPr>
      <w:bookmarkStart w:id="58" w:name="_Toc224716679"/>
      <w:r w:rsidRPr="00232ACF">
        <w:lastRenderedPageBreak/>
        <w:t>6.5. Resultats</w:t>
      </w:r>
      <w:bookmarkEnd w:id="58"/>
    </w:p>
    <w:p w14:paraId="34211D5C" w14:textId="77777777" w:rsidR="00491DE8" w:rsidRPr="00232ACF" w:rsidRDefault="00491DE8" w:rsidP="00182EF3">
      <w:pPr>
        <w:jc w:val="both"/>
      </w:pPr>
      <w:r w:rsidRPr="00232ACF">
        <w:t>En cas que es conclogui que hi ha hagut assetjament o violència, l'empresa ha de prendre les mesures oportunes perquè la persona denunciant i la denunciada no convisquin en el mateix entorn laboral. La persona assetjada tindrà l'opció de romandre al seu lloc o la possibilitat de sol·licitar un canvi al lloc de treball/torn, que serà resolt de manera excepcional i no podrà suposar una modificació substancial de les condicions laborals.</w:t>
      </w:r>
    </w:p>
    <w:p w14:paraId="7570254A" w14:textId="77777777" w:rsidR="00491DE8" w:rsidRPr="00232ACF" w:rsidRDefault="00491DE8" w:rsidP="00182EF3">
      <w:pPr>
        <w:jc w:val="both"/>
      </w:pPr>
      <w:r w:rsidRPr="00232ACF">
        <w:t>En cas que el procediment se sobresegui, però amb expressa declaració de bona fe de la denúncia, el/la denunciant també podrà sol·licitar el canvi de lloc de treball/torn, sense que aquest fet suposi millora o detriment de les seves condicions laborals.</w:t>
      </w:r>
    </w:p>
    <w:p w14:paraId="6A538409" w14:textId="51FA5352" w:rsidR="00491DE8" w:rsidRPr="00232ACF" w:rsidRDefault="00491DE8" w:rsidP="00182EF3">
      <w:pPr>
        <w:jc w:val="both"/>
      </w:pPr>
      <w:r w:rsidRPr="00232ACF">
        <w:t>Si l</w:t>
      </w:r>
      <w:r w:rsidR="002F0CA6">
        <w:t>’</w:t>
      </w:r>
      <w:r w:rsidRPr="00232ACF">
        <w:t>informe de conclusions confirma la situació d</w:t>
      </w:r>
      <w:r w:rsidR="002F0CA6">
        <w:t>’</w:t>
      </w:r>
      <w:r w:rsidRPr="00232ACF">
        <w:t>assetjament o violència, el cas es traslladarà al Dept. de Recursos Humans o Responsable de personal perquè obri l</w:t>
      </w:r>
      <w:r w:rsidR="002F0CA6">
        <w:t>’</w:t>
      </w:r>
      <w:r w:rsidRPr="00232ACF">
        <w:t>expedient disciplinari corresponent.</w:t>
      </w:r>
    </w:p>
    <w:p w14:paraId="20FD4CBA" w14:textId="77777777" w:rsidR="00491DE8" w:rsidRPr="00232ACF" w:rsidRDefault="00491DE8" w:rsidP="00182EF3">
      <w:pPr>
        <w:jc w:val="both"/>
      </w:pPr>
      <w:r w:rsidRPr="00232ACF">
        <w:t>Si els fets imputats poguessin derivar-se responsabilitats penals, amb un informe jurídic previ es podrà adoptar la decisió d'iniciar les accions que corresponguin.</w:t>
      </w:r>
    </w:p>
    <w:p w14:paraId="30752DEC" w14:textId="0DE7D5EF" w:rsidR="00491DE8" w:rsidRPr="00C80CAB" w:rsidRDefault="00491DE8" w:rsidP="00182EF3">
      <w:pPr>
        <w:jc w:val="both"/>
      </w:pPr>
      <w:r w:rsidRPr="00C80CAB">
        <w:t xml:space="preserve">Si es confirma la situació d'assetjament o violència i si així es determina, l'empresa subministrarà i/o facilitarà a la víctima el suport mèdic i/o psicològic que sigui necessari, amb </w:t>
      </w:r>
      <w:r w:rsidR="009B217D" w:rsidRPr="00C80CAB">
        <w:t>la participació</w:t>
      </w:r>
      <w:r w:rsidRPr="00C80CAB">
        <w:t>, si escau, de la mútua d'accidents de treball i del servei de vigilància de la salut.</w:t>
      </w:r>
    </w:p>
    <w:p w14:paraId="1A6F92F9" w14:textId="49D297B5" w:rsidR="00F11D15" w:rsidRPr="00C80CAB" w:rsidRDefault="00491DE8" w:rsidP="00182EF3">
      <w:pPr>
        <w:jc w:val="both"/>
      </w:pPr>
      <w:r w:rsidRPr="00C80CAB">
        <w:t xml:space="preserve">La comissió </w:t>
      </w:r>
      <w:r w:rsidR="008A3788" w:rsidRPr="00C80CAB">
        <w:t>d’investigació</w:t>
      </w:r>
      <w:r w:rsidRPr="00C80CAB">
        <w:t xml:space="preserve"> haurà de supervisar la situació posterior per assegurar-se que l'assetjament o la violència ha cessat. El tipus de seguiment i la periodicitat serà el que estableixi la comissió per a cada cas</w:t>
      </w:r>
      <w:r w:rsidR="00554F1A" w:rsidRPr="00C80CAB">
        <w:t xml:space="preserve">, </w:t>
      </w:r>
      <w:bookmarkStart w:id="59" w:name="_Hlk222135156"/>
      <w:r w:rsidR="00554F1A" w:rsidRPr="00C80CAB">
        <w:rPr>
          <w:b/>
          <w:bCs/>
        </w:rPr>
        <w:t>almenys un seguiment formal als 30 dies</w:t>
      </w:r>
      <w:r w:rsidR="00554F1A" w:rsidRPr="00C80CAB">
        <w:t>.</w:t>
      </w:r>
      <w:bookmarkEnd w:id="59"/>
    </w:p>
    <w:p w14:paraId="0BE3E1E7" w14:textId="25DD0340" w:rsidR="00AF5D57" w:rsidRDefault="00AF5D57" w:rsidP="00182EF3">
      <w:pPr>
        <w:jc w:val="both"/>
      </w:pPr>
      <w:bookmarkStart w:id="60" w:name="_Hlk196217878"/>
      <w:r w:rsidRPr="00C80CAB">
        <w:t xml:space="preserve">Quan els fets siguin constitutius de violència externa, cal investigar i notificar </w:t>
      </w:r>
      <w:r w:rsidRPr="004977C7">
        <w:t xml:space="preserve">com a accident laboral si s'han produït danys físics o psicològics, d'acord amb el sistema </w:t>
      </w:r>
      <w:proofErr w:type="spellStart"/>
      <w:r w:rsidRPr="004977C7">
        <w:t>Delt</w:t>
      </w:r>
      <w:proofErr w:type="spellEnd"/>
      <w:r w:rsidRPr="004977C7">
        <w:t>@ (codis 110 i 111). Així mateix, es realitzarà un registre intern per facilitar el seguiment de casos repetitius o reincidents.</w:t>
      </w:r>
    </w:p>
    <w:p w14:paraId="13AF0440" w14:textId="368FD1C2" w:rsidR="00F41B00" w:rsidRPr="00C80CAB" w:rsidRDefault="00F41B00" w:rsidP="00C80CAB">
      <w:pPr>
        <w:pStyle w:val="Ttulo2"/>
        <w:jc w:val="both"/>
      </w:pPr>
      <w:bookmarkStart w:id="61" w:name="_Toc224716680"/>
      <w:r w:rsidRPr="00C80CAB">
        <w:t>6.5.1 Criteris d’agreujament</w:t>
      </w:r>
      <w:bookmarkEnd w:id="61"/>
    </w:p>
    <w:p w14:paraId="22C08FFC" w14:textId="77777777" w:rsidR="00F41B00" w:rsidRPr="00C80CAB" w:rsidRDefault="00F41B00" w:rsidP="00F41B00">
      <w:pPr>
        <w:rPr>
          <w:lang w:val="es-ES"/>
        </w:rPr>
      </w:pPr>
      <w:r w:rsidRPr="00C80CAB">
        <w:rPr>
          <w:lang w:val="es-ES"/>
        </w:rPr>
        <w:t xml:space="preserve">En la </w:t>
      </w:r>
      <w:proofErr w:type="spellStart"/>
      <w:r w:rsidRPr="00C80CAB">
        <w:rPr>
          <w:lang w:val="es-ES"/>
        </w:rPr>
        <w:t>valoració</w:t>
      </w:r>
      <w:proofErr w:type="spellEnd"/>
      <w:r w:rsidRPr="00C80CAB">
        <w:rPr>
          <w:lang w:val="es-ES"/>
        </w:rPr>
        <w:t xml:space="preserve"> </w:t>
      </w:r>
      <w:proofErr w:type="spellStart"/>
      <w:r w:rsidRPr="00C80CAB">
        <w:rPr>
          <w:lang w:val="es-ES"/>
        </w:rPr>
        <w:t>dels</w:t>
      </w:r>
      <w:proofErr w:type="spellEnd"/>
      <w:r w:rsidRPr="00C80CAB">
        <w:rPr>
          <w:lang w:val="es-ES"/>
        </w:rPr>
        <w:t xml:space="preserve"> </w:t>
      </w:r>
      <w:proofErr w:type="spellStart"/>
      <w:r w:rsidRPr="00C80CAB">
        <w:rPr>
          <w:lang w:val="es-ES"/>
        </w:rPr>
        <w:t>fets</w:t>
      </w:r>
      <w:proofErr w:type="spellEnd"/>
      <w:r w:rsidRPr="00C80CAB">
        <w:rPr>
          <w:lang w:val="es-ES"/>
        </w:rPr>
        <w:t xml:space="preserve"> i en la </w:t>
      </w:r>
      <w:proofErr w:type="spellStart"/>
      <w:r w:rsidRPr="00C80CAB">
        <w:rPr>
          <w:lang w:val="es-ES"/>
        </w:rPr>
        <w:t>determinació</w:t>
      </w:r>
      <w:proofErr w:type="spellEnd"/>
      <w:r w:rsidRPr="00C80CAB">
        <w:rPr>
          <w:lang w:val="es-ES"/>
        </w:rPr>
        <w:t xml:space="preserve"> de les mesures </w:t>
      </w:r>
      <w:proofErr w:type="spellStart"/>
      <w:r w:rsidRPr="00C80CAB">
        <w:rPr>
          <w:lang w:val="es-ES"/>
        </w:rPr>
        <w:t>disciplinàries</w:t>
      </w:r>
      <w:proofErr w:type="spellEnd"/>
      <w:r w:rsidRPr="00C80CAB">
        <w:rPr>
          <w:lang w:val="es-ES"/>
        </w:rPr>
        <w:t xml:space="preserve">, es </w:t>
      </w:r>
      <w:proofErr w:type="spellStart"/>
      <w:r w:rsidRPr="00C80CAB">
        <w:rPr>
          <w:lang w:val="es-ES"/>
        </w:rPr>
        <w:t>tindran</w:t>
      </w:r>
      <w:proofErr w:type="spellEnd"/>
      <w:r w:rsidRPr="00C80CAB">
        <w:rPr>
          <w:lang w:val="es-ES"/>
        </w:rPr>
        <w:t xml:space="preserve"> en </w:t>
      </w:r>
      <w:proofErr w:type="spellStart"/>
      <w:r w:rsidRPr="00C80CAB">
        <w:rPr>
          <w:lang w:val="es-ES"/>
        </w:rPr>
        <w:t>compte</w:t>
      </w:r>
      <w:proofErr w:type="spellEnd"/>
      <w:r w:rsidRPr="00C80CAB">
        <w:rPr>
          <w:lang w:val="es-ES"/>
        </w:rPr>
        <w:t xml:space="preserve">, a </w:t>
      </w:r>
      <w:proofErr w:type="spellStart"/>
      <w:r w:rsidRPr="00C80CAB">
        <w:rPr>
          <w:lang w:val="es-ES"/>
        </w:rPr>
        <w:t>efectes</w:t>
      </w:r>
      <w:proofErr w:type="spellEnd"/>
      <w:r w:rsidRPr="00C80CAB">
        <w:rPr>
          <w:lang w:val="es-ES"/>
        </w:rPr>
        <w:t xml:space="preserve"> </w:t>
      </w:r>
      <w:proofErr w:type="spellStart"/>
      <w:r w:rsidRPr="00C80CAB">
        <w:rPr>
          <w:lang w:val="es-ES"/>
        </w:rPr>
        <w:t>d’agreujament</w:t>
      </w:r>
      <w:proofErr w:type="spellEnd"/>
      <w:r w:rsidRPr="00C80CAB">
        <w:rPr>
          <w:lang w:val="es-ES"/>
        </w:rPr>
        <w:t xml:space="preserve">, </w:t>
      </w:r>
      <w:proofErr w:type="spellStart"/>
      <w:r w:rsidRPr="00C80CAB">
        <w:rPr>
          <w:lang w:val="es-ES"/>
        </w:rPr>
        <w:t>els</w:t>
      </w:r>
      <w:proofErr w:type="spellEnd"/>
      <w:r w:rsidRPr="00C80CAB">
        <w:rPr>
          <w:lang w:val="es-ES"/>
        </w:rPr>
        <w:t xml:space="preserve"> </w:t>
      </w:r>
      <w:proofErr w:type="spellStart"/>
      <w:r w:rsidRPr="00C80CAB">
        <w:rPr>
          <w:lang w:val="es-ES"/>
        </w:rPr>
        <w:t>següents</w:t>
      </w:r>
      <w:proofErr w:type="spellEnd"/>
      <w:r w:rsidRPr="00C80CAB">
        <w:rPr>
          <w:lang w:val="es-ES"/>
        </w:rPr>
        <w:t xml:space="preserve"> </w:t>
      </w:r>
      <w:proofErr w:type="spellStart"/>
      <w:r w:rsidRPr="00C80CAB">
        <w:rPr>
          <w:lang w:val="es-ES"/>
        </w:rPr>
        <w:t>criteris</w:t>
      </w:r>
      <w:proofErr w:type="spellEnd"/>
      <w:r w:rsidRPr="00C80CAB">
        <w:rPr>
          <w:lang w:val="es-ES"/>
        </w:rPr>
        <w:t>:</w:t>
      </w:r>
    </w:p>
    <w:p w14:paraId="50606E71" w14:textId="77777777" w:rsidR="00F41B00" w:rsidRPr="00C80CAB" w:rsidRDefault="00F41B00" w:rsidP="00F41B00">
      <w:pPr>
        <w:numPr>
          <w:ilvl w:val="0"/>
          <w:numId w:val="33"/>
        </w:numPr>
        <w:rPr>
          <w:lang w:val="es-ES"/>
        </w:rPr>
      </w:pPr>
      <w:proofErr w:type="spellStart"/>
      <w:r w:rsidRPr="00C80CAB">
        <w:rPr>
          <w:lang w:val="es-ES"/>
        </w:rPr>
        <w:t>L’existència</w:t>
      </w:r>
      <w:proofErr w:type="spellEnd"/>
      <w:r w:rsidRPr="00C80CAB">
        <w:rPr>
          <w:lang w:val="es-ES"/>
        </w:rPr>
        <w:t xml:space="preserve"> </w:t>
      </w:r>
      <w:proofErr w:type="spellStart"/>
      <w:r w:rsidRPr="00C80CAB">
        <w:rPr>
          <w:lang w:val="es-ES"/>
        </w:rPr>
        <w:t>d’abús</w:t>
      </w:r>
      <w:proofErr w:type="spellEnd"/>
      <w:r w:rsidRPr="00C80CAB">
        <w:rPr>
          <w:lang w:val="es-ES"/>
        </w:rPr>
        <w:t xml:space="preserve"> de </w:t>
      </w:r>
      <w:proofErr w:type="spellStart"/>
      <w:r w:rsidRPr="00C80CAB">
        <w:rPr>
          <w:lang w:val="es-ES"/>
        </w:rPr>
        <w:t>superioritat</w:t>
      </w:r>
      <w:proofErr w:type="spellEnd"/>
      <w:r w:rsidRPr="00C80CAB">
        <w:rPr>
          <w:lang w:val="es-ES"/>
        </w:rPr>
        <w:t xml:space="preserve"> </w:t>
      </w:r>
      <w:proofErr w:type="spellStart"/>
      <w:r w:rsidRPr="00C80CAB">
        <w:rPr>
          <w:lang w:val="es-ES"/>
        </w:rPr>
        <w:t>jeràrquica</w:t>
      </w:r>
      <w:proofErr w:type="spellEnd"/>
      <w:r w:rsidRPr="00C80CAB">
        <w:rPr>
          <w:lang w:val="es-ES"/>
        </w:rPr>
        <w:t xml:space="preserve"> o de </w:t>
      </w:r>
      <w:proofErr w:type="spellStart"/>
      <w:r w:rsidRPr="00C80CAB">
        <w:rPr>
          <w:lang w:val="es-ES"/>
        </w:rPr>
        <w:t>situació</w:t>
      </w:r>
      <w:proofErr w:type="spellEnd"/>
      <w:r w:rsidRPr="00C80CAB">
        <w:rPr>
          <w:lang w:val="es-ES"/>
        </w:rPr>
        <w:t xml:space="preserve"> de poder formal o informal.</w:t>
      </w:r>
    </w:p>
    <w:p w14:paraId="1E79D239" w14:textId="77777777" w:rsidR="00F41B00" w:rsidRPr="00C80CAB" w:rsidRDefault="00F41B00" w:rsidP="00F41B00">
      <w:pPr>
        <w:numPr>
          <w:ilvl w:val="0"/>
          <w:numId w:val="33"/>
        </w:numPr>
        <w:rPr>
          <w:lang w:val="es-ES"/>
        </w:rPr>
      </w:pPr>
      <w:r w:rsidRPr="00C80CAB">
        <w:rPr>
          <w:lang w:val="es-ES"/>
        </w:rPr>
        <w:t xml:space="preserve">La </w:t>
      </w:r>
      <w:proofErr w:type="spellStart"/>
      <w:r w:rsidRPr="00C80CAB">
        <w:rPr>
          <w:lang w:val="es-ES"/>
        </w:rPr>
        <w:t>reiteració</w:t>
      </w:r>
      <w:proofErr w:type="spellEnd"/>
      <w:r w:rsidRPr="00C80CAB">
        <w:rPr>
          <w:lang w:val="es-ES"/>
        </w:rPr>
        <w:t xml:space="preserve"> o </w:t>
      </w:r>
      <w:proofErr w:type="spellStart"/>
      <w:r w:rsidRPr="00C80CAB">
        <w:rPr>
          <w:lang w:val="es-ES"/>
        </w:rPr>
        <w:t>persistència</w:t>
      </w:r>
      <w:proofErr w:type="spellEnd"/>
      <w:r w:rsidRPr="00C80CAB">
        <w:rPr>
          <w:lang w:val="es-ES"/>
        </w:rPr>
        <w:t xml:space="preserve"> en el </w:t>
      </w:r>
      <w:proofErr w:type="spellStart"/>
      <w:r w:rsidRPr="00C80CAB">
        <w:rPr>
          <w:lang w:val="es-ES"/>
        </w:rPr>
        <w:t>temps</w:t>
      </w:r>
      <w:proofErr w:type="spellEnd"/>
      <w:r w:rsidRPr="00C80CAB">
        <w:rPr>
          <w:lang w:val="es-ES"/>
        </w:rPr>
        <w:t xml:space="preserve"> de la conducta.</w:t>
      </w:r>
    </w:p>
    <w:p w14:paraId="4282A122" w14:textId="77777777" w:rsidR="00F41B00" w:rsidRPr="00C80CAB" w:rsidRDefault="00F41B00" w:rsidP="00F41B00">
      <w:pPr>
        <w:numPr>
          <w:ilvl w:val="0"/>
          <w:numId w:val="33"/>
        </w:numPr>
        <w:rPr>
          <w:lang w:val="es-ES"/>
        </w:rPr>
      </w:pPr>
      <w:proofErr w:type="spellStart"/>
      <w:r w:rsidRPr="00C80CAB">
        <w:rPr>
          <w:lang w:val="es-ES"/>
        </w:rPr>
        <w:t>L’existència</w:t>
      </w:r>
      <w:proofErr w:type="spellEnd"/>
      <w:r w:rsidRPr="00C80CAB">
        <w:rPr>
          <w:lang w:val="es-ES"/>
        </w:rPr>
        <w:t xml:space="preserve"> de </w:t>
      </w:r>
      <w:proofErr w:type="spellStart"/>
      <w:r w:rsidRPr="00C80CAB">
        <w:rPr>
          <w:lang w:val="es-ES"/>
        </w:rPr>
        <w:t>més</w:t>
      </w:r>
      <w:proofErr w:type="spellEnd"/>
      <w:r w:rsidRPr="00C80CAB">
        <w:rPr>
          <w:lang w:val="es-ES"/>
        </w:rPr>
        <w:t xml:space="preserve"> </w:t>
      </w:r>
      <w:proofErr w:type="spellStart"/>
      <w:r w:rsidRPr="00C80CAB">
        <w:rPr>
          <w:lang w:val="es-ES"/>
        </w:rPr>
        <w:t>d’una</w:t>
      </w:r>
      <w:proofErr w:type="spellEnd"/>
      <w:r w:rsidRPr="00C80CAB">
        <w:rPr>
          <w:lang w:val="es-ES"/>
        </w:rPr>
        <w:t xml:space="preserve"> persona afectada.</w:t>
      </w:r>
    </w:p>
    <w:p w14:paraId="286C79AF" w14:textId="77777777" w:rsidR="00F41B00" w:rsidRPr="00C80CAB" w:rsidRDefault="00F41B00" w:rsidP="00F41B00">
      <w:pPr>
        <w:numPr>
          <w:ilvl w:val="0"/>
          <w:numId w:val="33"/>
        </w:numPr>
        <w:rPr>
          <w:lang w:val="es-ES"/>
        </w:rPr>
      </w:pPr>
      <w:r w:rsidRPr="00C80CAB">
        <w:rPr>
          <w:lang w:val="es-ES"/>
        </w:rPr>
        <w:t xml:space="preserve">La </w:t>
      </w:r>
      <w:proofErr w:type="spellStart"/>
      <w:r w:rsidRPr="00C80CAB">
        <w:rPr>
          <w:lang w:val="es-ES"/>
        </w:rPr>
        <w:t>situació</w:t>
      </w:r>
      <w:proofErr w:type="spellEnd"/>
      <w:r w:rsidRPr="00C80CAB">
        <w:rPr>
          <w:lang w:val="es-ES"/>
        </w:rPr>
        <w:t xml:space="preserve"> </w:t>
      </w:r>
      <w:proofErr w:type="spellStart"/>
      <w:r w:rsidRPr="00C80CAB">
        <w:rPr>
          <w:lang w:val="es-ES"/>
        </w:rPr>
        <w:t>d’especial</w:t>
      </w:r>
      <w:proofErr w:type="spellEnd"/>
      <w:r w:rsidRPr="00C80CAB">
        <w:rPr>
          <w:lang w:val="es-ES"/>
        </w:rPr>
        <w:t xml:space="preserve"> </w:t>
      </w:r>
      <w:proofErr w:type="spellStart"/>
      <w:r w:rsidRPr="00C80CAB">
        <w:rPr>
          <w:lang w:val="es-ES"/>
        </w:rPr>
        <w:t>vulnerabilitat</w:t>
      </w:r>
      <w:proofErr w:type="spellEnd"/>
      <w:r w:rsidRPr="00C80CAB">
        <w:rPr>
          <w:lang w:val="es-ES"/>
        </w:rPr>
        <w:t xml:space="preserve"> de la persona afectada (</w:t>
      </w:r>
      <w:proofErr w:type="spellStart"/>
      <w:r w:rsidRPr="00C80CAB">
        <w:rPr>
          <w:lang w:val="es-ES"/>
        </w:rPr>
        <w:t>embaràs</w:t>
      </w:r>
      <w:proofErr w:type="spellEnd"/>
      <w:r w:rsidRPr="00C80CAB">
        <w:rPr>
          <w:lang w:val="es-ES"/>
        </w:rPr>
        <w:t xml:space="preserve">, </w:t>
      </w:r>
      <w:proofErr w:type="spellStart"/>
      <w:r w:rsidRPr="00C80CAB">
        <w:rPr>
          <w:lang w:val="es-ES"/>
        </w:rPr>
        <w:t>contractació</w:t>
      </w:r>
      <w:proofErr w:type="spellEnd"/>
      <w:r w:rsidRPr="00C80CAB">
        <w:rPr>
          <w:lang w:val="es-ES"/>
        </w:rPr>
        <w:t xml:space="preserve"> temporal, </w:t>
      </w:r>
      <w:proofErr w:type="spellStart"/>
      <w:r w:rsidRPr="00C80CAB">
        <w:rPr>
          <w:lang w:val="es-ES"/>
        </w:rPr>
        <w:t>discapacitat</w:t>
      </w:r>
      <w:proofErr w:type="spellEnd"/>
      <w:r w:rsidRPr="00C80CAB">
        <w:rPr>
          <w:lang w:val="es-ES"/>
        </w:rPr>
        <w:t xml:space="preserve">, </w:t>
      </w:r>
      <w:proofErr w:type="spellStart"/>
      <w:r w:rsidRPr="00C80CAB">
        <w:rPr>
          <w:lang w:val="es-ES"/>
        </w:rPr>
        <w:t>situació</w:t>
      </w:r>
      <w:proofErr w:type="spellEnd"/>
      <w:r w:rsidRPr="00C80CAB">
        <w:rPr>
          <w:lang w:val="es-ES"/>
        </w:rPr>
        <w:t xml:space="preserve"> administrativa irregular, </w:t>
      </w:r>
      <w:proofErr w:type="spellStart"/>
      <w:r w:rsidRPr="00C80CAB">
        <w:rPr>
          <w:lang w:val="es-ES"/>
        </w:rPr>
        <w:t>edat</w:t>
      </w:r>
      <w:proofErr w:type="spellEnd"/>
      <w:r w:rsidRPr="00C80CAB">
        <w:rPr>
          <w:lang w:val="es-ES"/>
        </w:rPr>
        <w:t xml:space="preserve"> </w:t>
      </w:r>
      <w:proofErr w:type="spellStart"/>
      <w:r w:rsidRPr="00C80CAB">
        <w:rPr>
          <w:lang w:val="es-ES"/>
        </w:rPr>
        <w:t>jove</w:t>
      </w:r>
      <w:proofErr w:type="spellEnd"/>
      <w:r w:rsidRPr="00C80CAB">
        <w:rPr>
          <w:lang w:val="es-ES"/>
        </w:rPr>
        <w:t xml:space="preserve">, </w:t>
      </w:r>
      <w:proofErr w:type="spellStart"/>
      <w:r w:rsidRPr="00C80CAB">
        <w:rPr>
          <w:lang w:val="es-ES"/>
        </w:rPr>
        <w:t>dependència</w:t>
      </w:r>
      <w:proofErr w:type="spellEnd"/>
      <w:r w:rsidRPr="00C80CAB">
        <w:rPr>
          <w:lang w:val="es-ES"/>
        </w:rPr>
        <w:t xml:space="preserve"> </w:t>
      </w:r>
      <w:proofErr w:type="spellStart"/>
      <w:r w:rsidRPr="00C80CAB">
        <w:rPr>
          <w:lang w:val="es-ES"/>
        </w:rPr>
        <w:t>econòmica</w:t>
      </w:r>
      <w:proofErr w:type="spellEnd"/>
      <w:r w:rsidRPr="00C80CAB">
        <w:rPr>
          <w:lang w:val="es-ES"/>
        </w:rPr>
        <w:t xml:space="preserve">, entre </w:t>
      </w:r>
      <w:proofErr w:type="spellStart"/>
      <w:r w:rsidRPr="00C80CAB">
        <w:rPr>
          <w:lang w:val="es-ES"/>
        </w:rPr>
        <w:t>altres</w:t>
      </w:r>
      <w:proofErr w:type="spellEnd"/>
      <w:r w:rsidRPr="00C80CAB">
        <w:rPr>
          <w:lang w:val="es-ES"/>
        </w:rPr>
        <w:t>).</w:t>
      </w:r>
    </w:p>
    <w:p w14:paraId="6484EA5D" w14:textId="77777777" w:rsidR="00F41B00" w:rsidRPr="00C80CAB" w:rsidRDefault="00F41B00" w:rsidP="00F41B00">
      <w:pPr>
        <w:numPr>
          <w:ilvl w:val="0"/>
          <w:numId w:val="33"/>
        </w:numPr>
        <w:rPr>
          <w:lang w:val="es-ES"/>
        </w:rPr>
      </w:pPr>
      <w:proofErr w:type="spellStart"/>
      <w:r w:rsidRPr="00C80CAB">
        <w:rPr>
          <w:lang w:val="es-ES"/>
        </w:rPr>
        <w:t>L’ús</w:t>
      </w:r>
      <w:proofErr w:type="spellEnd"/>
      <w:r w:rsidRPr="00C80CAB">
        <w:rPr>
          <w:lang w:val="es-ES"/>
        </w:rPr>
        <w:t xml:space="preserve"> </w:t>
      </w:r>
      <w:proofErr w:type="spellStart"/>
      <w:r w:rsidRPr="00C80CAB">
        <w:rPr>
          <w:lang w:val="es-ES"/>
        </w:rPr>
        <w:t>d’intimidació</w:t>
      </w:r>
      <w:proofErr w:type="spellEnd"/>
      <w:r w:rsidRPr="00C80CAB">
        <w:rPr>
          <w:lang w:val="es-ES"/>
        </w:rPr>
        <w:t xml:space="preserve">, </w:t>
      </w:r>
      <w:proofErr w:type="spellStart"/>
      <w:r w:rsidRPr="00C80CAB">
        <w:rPr>
          <w:lang w:val="es-ES"/>
        </w:rPr>
        <w:t>coacció</w:t>
      </w:r>
      <w:proofErr w:type="spellEnd"/>
      <w:r w:rsidRPr="00C80CAB">
        <w:rPr>
          <w:lang w:val="es-ES"/>
        </w:rPr>
        <w:t>, amenaces explícites o implícites.</w:t>
      </w:r>
    </w:p>
    <w:p w14:paraId="5A1FF00A" w14:textId="77777777" w:rsidR="00F41B00" w:rsidRPr="00C80CAB" w:rsidRDefault="00F41B00" w:rsidP="00F41B00">
      <w:pPr>
        <w:numPr>
          <w:ilvl w:val="0"/>
          <w:numId w:val="33"/>
        </w:numPr>
        <w:rPr>
          <w:lang w:val="es-ES"/>
        </w:rPr>
      </w:pPr>
      <w:r w:rsidRPr="00C80CAB">
        <w:rPr>
          <w:lang w:val="es-ES"/>
        </w:rPr>
        <w:t xml:space="preserve">La </w:t>
      </w:r>
      <w:proofErr w:type="spellStart"/>
      <w:r w:rsidRPr="00C80CAB">
        <w:rPr>
          <w:lang w:val="es-ES"/>
        </w:rPr>
        <w:t>difusió</w:t>
      </w:r>
      <w:proofErr w:type="spellEnd"/>
      <w:r w:rsidRPr="00C80CAB">
        <w:rPr>
          <w:lang w:val="es-ES"/>
        </w:rPr>
        <w:t xml:space="preserve"> de </w:t>
      </w:r>
      <w:proofErr w:type="spellStart"/>
      <w:r w:rsidRPr="00C80CAB">
        <w:rPr>
          <w:lang w:val="es-ES"/>
        </w:rPr>
        <w:t>continguts</w:t>
      </w:r>
      <w:proofErr w:type="spellEnd"/>
      <w:r w:rsidRPr="00C80CAB">
        <w:rPr>
          <w:lang w:val="es-ES"/>
        </w:rPr>
        <w:t xml:space="preserve"> de </w:t>
      </w:r>
      <w:proofErr w:type="spellStart"/>
      <w:r w:rsidRPr="00C80CAB">
        <w:rPr>
          <w:lang w:val="es-ES"/>
        </w:rPr>
        <w:t>caràcter</w:t>
      </w:r>
      <w:proofErr w:type="spellEnd"/>
      <w:r w:rsidRPr="00C80CAB">
        <w:rPr>
          <w:lang w:val="es-ES"/>
        </w:rPr>
        <w:t xml:space="preserve"> sexual o </w:t>
      </w:r>
      <w:proofErr w:type="spellStart"/>
      <w:r w:rsidRPr="00C80CAB">
        <w:rPr>
          <w:lang w:val="es-ES"/>
        </w:rPr>
        <w:t>vexatori</w:t>
      </w:r>
      <w:proofErr w:type="spellEnd"/>
      <w:r w:rsidRPr="00C80CAB">
        <w:rPr>
          <w:lang w:val="es-ES"/>
        </w:rPr>
        <w:t xml:space="preserve"> per </w:t>
      </w:r>
      <w:proofErr w:type="spellStart"/>
      <w:r w:rsidRPr="00C80CAB">
        <w:rPr>
          <w:lang w:val="es-ES"/>
        </w:rPr>
        <w:t>mitjans</w:t>
      </w:r>
      <w:proofErr w:type="spellEnd"/>
      <w:r w:rsidRPr="00C80CAB">
        <w:rPr>
          <w:lang w:val="es-ES"/>
        </w:rPr>
        <w:t xml:space="preserve"> </w:t>
      </w:r>
      <w:proofErr w:type="spellStart"/>
      <w:r w:rsidRPr="00C80CAB">
        <w:rPr>
          <w:lang w:val="es-ES"/>
        </w:rPr>
        <w:t>digitals</w:t>
      </w:r>
      <w:proofErr w:type="spellEnd"/>
      <w:r w:rsidRPr="00C80CAB">
        <w:rPr>
          <w:lang w:val="es-ES"/>
        </w:rPr>
        <w:t>.</w:t>
      </w:r>
    </w:p>
    <w:p w14:paraId="16488BF3" w14:textId="77777777" w:rsidR="00F41B00" w:rsidRPr="00C80CAB" w:rsidRDefault="00F41B00" w:rsidP="00F41B00">
      <w:pPr>
        <w:numPr>
          <w:ilvl w:val="0"/>
          <w:numId w:val="33"/>
        </w:numPr>
        <w:rPr>
          <w:lang w:val="es-ES"/>
        </w:rPr>
      </w:pPr>
      <w:r w:rsidRPr="00C80CAB">
        <w:rPr>
          <w:lang w:val="es-ES"/>
        </w:rPr>
        <w:t xml:space="preserve">La </w:t>
      </w:r>
      <w:proofErr w:type="spellStart"/>
      <w:r w:rsidRPr="00C80CAB">
        <w:rPr>
          <w:lang w:val="es-ES"/>
        </w:rPr>
        <w:t>producció</w:t>
      </w:r>
      <w:proofErr w:type="spellEnd"/>
      <w:r w:rsidRPr="00C80CAB">
        <w:rPr>
          <w:lang w:val="es-ES"/>
        </w:rPr>
        <w:t xml:space="preserve"> de </w:t>
      </w:r>
      <w:proofErr w:type="spellStart"/>
      <w:r w:rsidRPr="00C80CAB">
        <w:rPr>
          <w:lang w:val="es-ES"/>
        </w:rPr>
        <w:t>represàlies</w:t>
      </w:r>
      <w:proofErr w:type="spellEnd"/>
      <w:r w:rsidRPr="00C80CAB">
        <w:rPr>
          <w:lang w:val="es-ES"/>
        </w:rPr>
        <w:t xml:space="preserve"> </w:t>
      </w:r>
      <w:proofErr w:type="spellStart"/>
      <w:r w:rsidRPr="00C80CAB">
        <w:rPr>
          <w:lang w:val="es-ES"/>
        </w:rPr>
        <w:t>posteriors</w:t>
      </w:r>
      <w:proofErr w:type="spellEnd"/>
      <w:r w:rsidRPr="00C80CAB">
        <w:rPr>
          <w:lang w:val="es-ES"/>
        </w:rPr>
        <w:t xml:space="preserve"> a la </w:t>
      </w:r>
      <w:proofErr w:type="spellStart"/>
      <w:r w:rsidRPr="00C80CAB">
        <w:rPr>
          <w:lang w:val="es-ES"/>
        </w:rPr>
        <w:t>comunicació</w:t>
      </w:r>
      <w:proofErr w:type="spellEnd"/>
      <w:r w:rsidRPr="00C80CAB">
        <w:rPr>
          <w:lang w:val="es-ES"/>
        </w:rPr>
        <w:t xml:space="preserve"> o </w:t>
      </w:r>
      <w:proofErr w:type="spellStart"/>
      <w:r w:rsidRPr="00C80CAB">
        <w:rPr>
          <w:lang w:val="es-ES"/>
        </w:rPr>
        <w:t>denúncia</w:t>
      </w:r>
      <w:proofErr w:type="spellEnd"/>
      <w:r w:rsidRPr="00C80CAB">
        <w:rPr>
          <w:lang w:val="es-ES"/>
        </w:rPr>
        <w:t>.</w:t>
      </w:r>
    </w:p>
    <w:p w14:paraId="782D945C" w14:textId="77777777" w:rsidR="00F41B00" w:rsidRPr="00C80CAB" w:rsidRDefault="00F41B00" w:rsidP="00F41B00">
      <w:pPr>
        <w:numPr>
          <w:ilvl w:val="0"/>
          <w:numId w:val="33"/>
        </w:numPr>
        <w:rPr>
          <w:lang w:val="es-ES"/>
        </w:rPr>
      </w:pPr>
      <w:r w:rsidRPr="00C80CAB">
        <w:rPr>
          <w:lang w:val="es-ES"/>
        </w:rPr>
        <w:lastRenderedPageBreak/>
        <w:t xml:space="preserve">Que </w:t>
      </w:r>
      <w:proofErr w:type="spellStart"/>
      <w:r w:rsidRPr="00C80CAB">
        <w:rPr>
          <w:lang w:val="es-ES"/>
        </w:rPr>
        <w:t>els</w:t>
      </w:r>
      <w:proofErr w:type="spellEnd"/>
      <w:r w:rsidRPr="00C80CAB">
        <w:rPr>
          <w:lang w:val="es-ES"/>
        </w:rPr>
        <w:t xml:space="preserve"> </w:t>
      </w:r>
      <w:proofErr w:type="spellStart"/>
      <w:r w:rsidRPr="00C80CAB">
        <w:rPr>
          <w:lang w:val="es-ES"/>
        </w:rPr>
        <w:t>fets</w:t>
      </w:r>
      <w:proofErr w:type="spellEnd"/>
      <w:r w:rsidRPr="00C80CAB">
        <w:rPr>
          <w:lang w:val="es-ES"/>
        </w:rPr>
        <w:t xml:space="preserve"> </w:t>
      </w:r>
      <w:proofErr w:type="spellStart"/>
      <w:r w:rsidRPr="00C80CAB">
        <w:rPr>
          <w:lang w:val="es-ES"/>
        </w:rPr>
        <w:t>siguin</w:t>
      </w:r>
      <w:proofErr w:type="spellEnd"/>
      <w:r w:rsidRPr="00C80CAB">
        <w:rPr>
          <w:lang w:val="es-ES"/>
        </w:rPr>
        <w:t xml:space="preserve"> susceptibles de </w:t>
      </w:r>
      <w:proofErr w:type="spellStart"/>
      <w:r w:rsidRPr="00C80CAB">
        <w:rPr>
          <w:lang w:val="es-ES"/>
        </w:rPr>
        <w:t>qualificació</w:t>
      </w:r>
      <w:proofErr w:type="spellEnd"/>
      <w:r w:rsidRPr="00C80CAB">
        <w:rPr>
          <w:lang w:val="es-ES"/>
        </w:rPr>
        <w:t xml:space="preserve"> penal.</w:t>
      </w:r>
    </w:p>
    <w:p w14:paraId="07A17846" w14:textId="77777777" w:rsidR="00F41B00" w:rsidRPr="00C80CAB" w:rsidRDefault="00F41B00" w:rsidP="00F41B00">
      <w:pPr>
        <w:numPr>
          <w:ilvl w:val="0"/>
          <w:numId w:val="33"/>
        </w:numPr>
        <w:rPr>
          <w:lang w:val="es-ES"/>
        </w:rPr>
      </w:pPr>
      <w:proofErr w:type="spellStart"/>
      <w:r w:rsidRPr="00C80CAB">
        <w:rPr>
          <w:lang w:val="es-ES"/>
        </w:rPr>
        <w:t>L’afectació</w:t>
      </w:r>
      <w:proofErr w:type="spellEnd"/>
      <w:r w:rsidRPr="00C80CAB">
        <w:rPr>
          <w:lang w:val="es-ES"/>
        </w:rPr>
        <w:t xml:space="preserve"> </w:t>
      </w:r>
      <w:proofErr w:type="spellStart"/>
      <w:r w:rsidRPr="00C80CAB">
        <w:rPr>
          <w:lang w:val="es-ES"/>
        </w:rPr>
        <w:t>greu</w:t>
      </w:r>
      <w:proofErr w:type="spellEnd"/>
      <w:r w:rsidRPr="00C80CAB">
        <w:rPr>
          <w:lang w:val="es-ES"/>
        </w:rPr>
        <w:t xml:space="preserve"> a la </w:t>
      </w:r>
      <w:proofErr w:type="spellStart"/>
      <w:r w:rsidRPr="00C80CAB">
        <w:rPr>
          <w:lang w:val="es-ES"/>
        </w:rPr>
        <w:t>salut</w:t>
      </w:r>
      <w:proofErr w:type="spellEnd"/>
      <w:r w:rsidRPr="00C80CAB">
        <w:rPr>
          <w:lang w:val="es-ES"/>
        </w:rPr>
        <w:t xml:space="preserve"> física o </w:t>
      </w:r>
      <w:proofErr w:type="spellStart"/>
      <w:r w:rsidRPr="00C80CAB">
        <w:rPr>
          <w:lang w:val="es-ES"/>
        </w:rPr>
        <w:t>psicològica</w:t>
      </w:r>
      <w:proofErr w:type="spellEnd"/>
      <w:r w:rsidRPr="00C80CAB">
        <w:rPr>
          <w:lang w:val="es-ES"/>
        </w:rPr>
        <w:t xml:space="preserve"> de la persona afectada.</w:t>
      </w:r>
    </w:p>
    <w:p w14:paraId="588FC9CE" w14:textId="77777777" w:rsidR="00F41B00" w:rsidRPr="00C80CAB" w:rsidRDefault="00F41B00" w:rsidP="00F41B00">
      <w:pPr>
        <w:numPr>
          <w:ilvl w:val="0"/>
          <w:numId w:val="33"/>
        </w:numPr>
        <w:rPr>
          <w:lang w:val="es-ES"/>
        </w:rPr>
      </w:pPr>
      <w:r w:rsidRPr="00C80CAB">
        <w:rPr>
          <w:lang w:val="es-ES"/>
        </w:rPr>
        <w:t xml:space="preserve">La manca de </w:t>
      </w:r>
      <w:proofErr w:type="spellStart"/>
      <w:r w:rsidRPr="00C80CAB">
        <w:rPr>
          <w:lang w:val="es-ES"/>
        </w:rPr>
        <w:t>col·laboració</w:t>
      </w:r>
      <w:proofErr w:type="spellEnd"/>
      <w:r w:rsidRPr="00C80CAB">
        <w:rPr>
          <w:lang w:val="es-ES"/>
        </w:rPr>
        <w:t xml:space="preserve"> </w:t>
      </w:r>
      <w:proofErr w:type="spellStart"/>
      <w:r w:rsidRPr="00C80CAB">
        <w:rPr>
          <w:lang w:val="es-ES"/>
        </w:rPr>
        <w:t>amb</w:t>
      </w:r>
      <w:proofErr w:type="spellEnd"/>
      <w:r w:rsidRPr="00C80CAB">
        <w:rPr>
          <w:lang w:val="es-ES"/>
        </w:rPr>
        <w:t xml:space="preserve"> la </w:t>
      </w:r>
      <w:proofErr w:type="spellStart"/>
      <w:r w:rsidRPr="00C80CAB">
        <w:rPr>
          <w:lang w:val="es-ES"/>
        </w:rPr>
        <w:t>investigació</w:t>
      </w:r>
      <w:proofErr w:type="spellEnd"/>
      <w:r w:rsidRPr="00C80CAB">
        <w:rPr>
          <w:lang w:val="es-ES"/>
        </w:rPr>
        <w:t xml:space="preserve"> interna.</w:t>
      </w:r>
    </w:p>
    <w:p w14:paraId="1F3DBC67" w14:textId="77777777" w:rsidR="00F41B00" w:rsidRPr="00C80CAB" w:rsidRDefault="00F41B00" w:rsidP="00F41B00">
      <w:pPr>
        <w:rPr>
          <w:lang w:val="es-ES"/>
        </w:rPr>
      </w:pPr>
      <w:r w:rsidRPr="00C80CAB">
        <w:rPr>
          <w:lang w:val="es-ES"/>
        </w:rPr>
        <w:t xml:space="preserve">La </w:t>
      </w:r>
      <w:proofErr w:type="spellStart"/>
      <w:r w:rsidRPr="00C80CAB">
        <w:rPr>
          <w:lang w:val="es-ES"/>
        </w:rPr>
        <w:t>concurrència</w:t>
      </w:r>
      <w:proofErr w:type="spellEnd"/>
      <w:r w:rsidRPr="00C80CAB">
        <w:rPr>
          <w:lang w:val="es-ES"/>
        </w:rPr>
        <w:t xml:space="preserve"> </w:t>
      </w:r>
      <w:proofErr w:type="spellStart"/>
      <w:r w:rsidRPr="00C80CAB">
        <w:rPr>
          <w:lang w:val="es-ES"/>
        </w:rPr>
        <w:t>d’un</w:t>
      </w:r>
      <w:proofErr w:type="spellEnd"/>
      <w:r w:rsidRPr="00C80CAB">
        <w:rPr>
          <w:lang w:val="es-ES"/>
        </w:rPr>
        <w:t xml:space="preserve"> o diversos </w:t>
      </w:r>
      <w:proofErr w:type="spellStart"/>
      <w:r w:rsidRPr="00C80CAB">
        <w:rPr>
          <w:lang w:val="es-ES"/>
        </w:rPr>
        <w:t>criteris</w:t>
      </w:r>
      <w:proofErr w:type="spellEnd"/>
      <w:r w:rsidRPr="00C80CAB">
        <w:rPr>
          <w:lang w:val="es-ES"/>
        </w:rPr>
        <w:t xml:space="preserve"> </w:t>
      </w:r>
      <w:proofErr w:type="spellStart"/>
      <w:r w:rsidRPr="00C80CAB">
        <w:rPr>
          <w:lang w:val="es-ES"/>
        </w:rPr>
        <w:t>d’agreujament</w:t>
      </w:r>
      <w:proofErr w:type="spellEnd"/>
      <w:r w:rsidRPr="00C80CAB">
        <w:rPr>
          <w:lang w:val="es-ES"/>
        </w:rPr>
        <w:t xml:space="preserve"> </w:t>
      </w:r>
      <w:proofErr w:type="spellStart"/>
      <w:r w:rsidRPr="00C80CAB">
        <w:rPr>
          <w:lang w:val="es-ES"/>
        </w:rPr>
        <w:t>podrà</w:t>
      </w:r>
      <w:proofErr w:type="spellEnd"/>
      <w:r w:rsidRPr="00C80CAB">
        <w:rPr>
          <w:lang w:val="es-ES"/>
        </w:rPr>
        <w:t xml:space="preserve"> determinar la </w:t>
      </w:r>
      <w:proofErr w:type="spellStart"/>
      <w:r w:rsidRPr="00C80CAB">
        <w:rPr>
          <w:lang w:val="es-ES"/>
        </w:rPr>
        <w:t>qualificació</w:t>
      </w:r>
      <w:proofErr w:type="spellEnd"/>
      <w:r w:rsidRPr="00C80CAB">
        <w:rPr>
          <w:lang w:val="es-ES"/>
        </w:rPr>
        <w:t xml:space="preserve"> de la conducta </w:t>
      </w:r>
      <w:proofErr w:type="spellStart"/>
      <w:r w:rsidRPr="00C80CAB">
        <w:rPr>
          <w:lang w:val="es-ES"/>
        </w:rPr>
        <w:t>com</w:t>
      </w:r>
      <w:proofErr w:type="spellEnd"/>
      <w:r w:rsidRPr="00C80CAB">
        <w:rPr>
          <w:lang w:val="es-ES"/>
        </w:rPr>
        <w:t xml:space="preserve"> a falta </w:t>
      </w:r>
      <w:proofErr w:type="spellStart"/>
      <w:r w:rsidRPr="00C80CAB">
        <w:rPr>
          <w:lang w:val="es-ES"/>
        </w:rPr>
        <w:t>molt</w:t>
      </w:r>
      <w:proofErr w:type="spellEnd"/>
      <w:r w:rsidRPr="00C80CAB">
        <w:rPr>
          <w:lang w:val="es-ES"/>
        </w:rPr>
        <w:t xml:space="preserve"> </w:t>
      </w:r>
      <w:proofErr w:type="spellStart"/>
      <w:r w:rsidRPr="00C80CAB">
        <w:rPr>
          <w:lang w:val="es-ES"/>
        </w:rPr>
        <w:t>greu</w:t>
      </w:r>
      <w:proofErr w:type="spellEnd"/>
      <w:r w:rsidRPr="00C80CAB">
        <w:rPr>
          <w:lang w:val="es-ES"/>
        </w:rPr>
        <w:t>.</w:t>
      </w:r>
    </w:p>
    <w:p w14:paraId="4998DF82" w14:textId="77777777" w:rsidR="00F41B00" w:rsidRPr="002C005D" w:rsidRDefault="00F41B00" w:rsidP="00F41B00">
      <w:pPr>
        <w:rPr>
          <w:color w:val="EE0000"/>
          <w:highlight w:val="magenta"/>
          <w:lang w:val="es-ES"/>
        </w:rPr>
      </w:pPr>
    </w:p>
    <w:p w14:paraId="4A162A56" w14:textId="08AE2223" w:rsidR="00F41B00" w:rsidRPr="00C80CAB" w:rsidRDefault="00F41B00" w:rsidP="00C80CAB">
      <w:pPr>
        <w:pStyle w:val="Ttulo2"/>
        <w:jc w:val="both"/>
      </w:pPr>
      <w:bookmarkStart w:id="62" w:name="_Toc224716681"/>
      <w:r w:rsidRPr="00C80CAB">
        <w:t>6.5.2 Graduació de les mesures disciplinàries</w:t>
      </w:r>
      <w:bookmarkEnd w:id="62"/>
    </w:p>
    <w:p w14:paraId="179E3032" w14:textId="77777777" w:rsidR="00F41B00" w:rsidRPr="00C80CAB" w:rsidRDefault="00F41B00" w:rsidP="00F41B00">
      <w:pPr>
        <w:rPr>
          <w:lang w:val="es-ES"/>
        </w:rPr>
      </w:pPr>
      <w:r w:rsidRPr="00C80CAB">
        <w:rPr>
          <w:lang w:val="es-ES"/>
        </w:rPr>
        <w:t xml:space="preserve">Quan, </w:t>
      </w:r>
      <w:proofErr w:type="spellStart"/>
      <w:r w:rsidRPr="00C80CAB">
        <w:rPr>
          <w:lang w:val="es-ES"/>
        </w:rPr>
        <w:t>com</w:t>
      </w:r>
      <w:proofErr w:type="spellEnd"/>
      <w:r w:rsidRPr="00C80CAB">
        <w:rPr>
          <w:lang w:val="es-ES"/>
        </w:rPr>
        <w:t xml:space="preserve"> a </w:t>
      </w:r>
      <w:proofErr w:type="spellStart"/>
      <w:r w:rsidRPr="00C80CAB">
        <w:rPr>
          <w:lang w:val="es-ES"/>
        </w:rPr>
        <w:t>resultat</w:t>
      </w:r>
      <w:proofErr w:type="spellEnd"/>
      <w:r w:rsidRPr="00C80CAB">
        <w:rPr>
          <w:lang w:val="es-ES"/>
        </w:rPr>
        <w:t xml:space="preserve"> de la </w:t>
      </w:r>
      <w:proofErr w:type="spellStart"/>
      <w:r w:rsidRPr="00C80CAB">
        <w:rPr>
          <w:lang w:val="es-ES"/>
        </w:rPr>
        <w:t>investigació</w:t>
      </w:r>
      <w:proofErr w:type="spellEnd"/>
      <w:r w:rsidRPr="00C80CAB">
        <w:rPr>
          <w:lang w:val="es-ES"/>
        </w:rPr>
        <w:t xml:space="preserve">, es </w:t>
      </w:r>
      <w:proofErr w:type="spellStart"/>
      <w:r w:rsidRPr="00C80CAB">
        <w:rPr>
          <w:lang w:val="es-ES"/>
        </w:rPr>
        <w:t>determini</w:t>
      </w:r>
      <w:proofErr w:type="spellEnd"/>
      <w:r w:rsidRPr="00C80CAB">
        <w:rPr>
          <w:lang w:val="es-ES"/>
        </w:rPr>
        <w:t xml:space="preserve"> </w:t>
      </w:r>
      <w:proofErr w:type="spellStart"/>
      <w:r w:rsidRPr="00C80CAB">
        <w:rPr>
          <w:lang w:val="es-ES"/>
        </w:rPr>
        <w:t>l’existència</w:t>
      </w:r>
      <w:proofErr w:type="spellEnd"/>
      <w:r w:rsidRPr="00C80CAB">
        <w:rPr>
          <w:lang w:val="es-ES"/>
        </w:rPr>
        <w:t xml:space="preserve"> </w:t>
      </w:r>
      <w:proofErr w:type="spellStart"/>
      <w:r w:rsidRPr="00C80CAB">
        <w:rPr>
          <w:lang w:val="es-ES"/>
        </w:rPr>
        <w:t>d’assetjament</w:t>
      </w:r>
      <w:proofErr w:type="spellEnd"/>
      <w:r w:rsidRPr="00C80CAB">
        <w:rPr>
          <w:lang w:val="es-ES"/>
        </w:rPr>
        <w:t xml:space="preserve"> sexual, per raó de sexe o </w:t>
      </w:r>
      <w:proofErr w:type="spellStart"/>
      <w:r w:rsidRPr="00C80CAB">
        <w:rPr>
          <w:lang w:val="es-ES"/>
        </w:rPr>
        <w:t>qualsevol</w:t>
      </w:r>
      <w:proofErr w:type="spellEnd"/>
      <w:r w:rsidRPr="00C80CAB">
        <w:rPr>
          <w:lang w:val="es-ES"/>
        </w:rPr>
        <w:t xml:space="preserve"> </w:t>
      </w:r>
      <w:proofErr w:type="spellStart"/>
      <w:r w:rsidRPr="00C80CAB">
        <w:rPr>
          <w:lang w:val="es-ES"/>
        </w:rPr>
        <w:t>altra</w:t>
      </w:r>
      <w:proofErr w:type="spellEnd"/>
      <w:r w:rsidRPr="00C80CAB">
        <w:rPr>
          <w:lang w:val="es-ES"/>
        </w:rPr>
        <w:t xml:space="preserve"> conducta </w:t>
      </w:r>
      <w:proofErr w:type="spellStart"/>
      <w:r w:rsidRPr="00C80CAB">
        <w:rPr>
          <w:lang w:val="es-ES"/>
        </w:rPr>
        <w:t>inclosa</w:t>
      </w:r>
      <w:proofErr w:type="spellEnd"/>
      <w:r w:rsidRPr="00C80CAB">
        <w:rPr>
          <w:lang w:val="es-ES"/>
        </w:rPr>
        <w:t xml:space="preserve"> en </w:t>
      </w:r>
      <w:proofErr w:type="spellStart"/>
      <w:r w:rsidRPr="00C80CAB">
        <w:rPr>
          <w:lang w:val="es-ES"/>
        </w:rPr>
        <w:t>aquest</w:t>
      </w:r>
      <w:proofErr w:type="spellEnd"/>
      <w:r w:rsidRPr="00C80CAB">
        <w:rPr>
          <w:lang w:val="es-ES"/>
        </w:rPr>
        <w:t xml:space="preserve"> </w:t>
      </w:r>
      <w:proofErr w:type="spellStart"/>
      <w:r w:rsidRPr="00C80CAB">
        <w:rPr>
          <w:lang w:val="es-ES"/>
        </w:rPr>
        <w:t>protocol</w:t>
      </w:r>
      <w:proofErr w:type="spellEnd"/>
      <w:r w:rsidRPr="00C80CAB">
        <w:rPr>
          <w:lang w:val="es-ES"/>
        </w:rPr>
        <w:t xml:space="preserve">, </w:t>
      </w:r>
      <w:proofErr w:type="spellStart"/>
      <w:r w:rsidRPr="00C80CAB">
        <w:rPr>
          <w:lang w:val="es-ES"/>
        </w:rPr>
        <w:t>l’empresa</w:t>
      </w:r>
      <w:proofErr w:type="spellEnd"/>
      <w:r w:rsidRPr="00C80CAB">
        <w:rPr>
          <w:lang w:val="es-ES"/>
        </w:rPr>
        <w:t xml:space="preserve"> </w:t>
      </w:r>
      <w:proofErr w:type="spellStart"/>
      <w:r w:rsidRPr="00C80CAB">
        <w:rPr>
          <w:lang w:val="es-ES"/>
        </w:rPr>
        <w:t>adoptarà</w:t>
      </w:r>
      <w:proofErr w:type="spellEnd"/>
      <w:r w:rsidRPr="00C80CAB">
        <w:rPr>
          <w:lang w:val="es-ES"/>
        </w:rPr>
        <w:t xml:space="preserve"> les mesures </w:t>
      </w:r>
      <w:proofErr w:type="spellStart"/>
      <w:r w:rsidRPr="00C80CAB">
        <w:rPr>
          <w:lang w:val="es-ES"/>
        </w:rPr>
        <w:t>disciplinàries</w:t>
      </w:r>
      <w:proofErr w:type="spellEnd"/>
      <w:r w:rsidRPr="00C80CAB">
        <w:rPr>
          <w:lang w:val="es-ES"/>
        </w:rPr>
        <w:t xml:space="preserve"> </w:t>
      </w:r>
      <w:proofErr w:type="spellStart"/>
      <w:r w:rsidRPr="00C80CAB">
        <w:rPr>
          <w:lang w:val="es-ES"/>
        </w:rPr>
        <w:t>corresponents</w:t>
      </w:r>
      <w:proofErr w:type="spellEnd"/>
      <w:r w:rsidRPr="00C80CAB">
        <w:rPr>
          <w:lang w:val="es-ES"/>
        </w:rPr>
        <w:t xml:space="preserve"> </w:t>
      </w:r>
      <w:proofErr w:type="spellStart"/>
      <w:r w:rsidRPr="00C80CAB">
        <w:rPr>
          <w:lang w:val="es-ES"/>
        </w:rPr>
        <w:t>d’acord</w:t>
      </w:r>
      <w:proofErr w:type="spellEnd"/>
      <w:r w:rsidRPr="00C80CAB">
        <w:rPr>
          <w:lang w:val="es-ES"/>
        </w:rPr>
        <w:t xml:space="preserve"> </w:t>
      </w:r>
      <w:proofErr w:type="spellStart"/>
      <w:r w:rsidRPr="00C80CAB">
        <w:rPr>
          <w:lang w:val="es-ES"/>
        </w:rPr>
        <w:t>amb</w:t>
      </w:r>
      <w:proofErr w:type="spellEnd"/>
      <w:r w:rsidRPr="00C80CAB">
        <w:rPr>
          <w:lang w:val="es-ES"/>
        </w:rPr>
        <w:t xml:space="preserve"> la normativa laboral </w:t>
      </w:r>
      <w:proofErr w:type="spellStart"/>
      <w:r w:rsidRPr="00C80CAB">
        <w:rPr>
          <w:lang w:val="es-ES"/>
        </w:rPr>
        <w:t>vigent</w:t>
      </w:r>
      <w:proofErr w:type="spellEnd"/>
      <w:r w:rsidRPr="00C80CAB">
        <w:rPr>
          <w:lang w:val="es-ES"/>
        </w:rPr>
        <w:t xml:space="preserve">, el </w:t>
      </w:r>
      <w:proofErr w:type="spellStart"/>
      <w:r w:rsidRPr="00C80CAB">
        <w:rPr>
          <w:lang w:val="es-ES"/>
        </w:rPr>
        <w:t>conveni</w:t>
      </w:r>
      <w:proofErr w:type="spellEnd"/>
      <w:r w:rsidRPr="00C80CAB">
        <w:rPr>
          <w:lang w:val="es-ES"/>
        </w:rPr>
        <w:t xml:space="preserve"> </w:t>
      </w:r>
      <w:proofErr w:type="spellStart"/>
      <w:r w:rsidRPr="00C80CAB">
        <w:rPr>
          <w:lang w:val="es-ES"/>
        </w:rPr>
        <w:t>col·lectiu</w:t>
      </w:r>
      <w:proofErr w:type="spellEnd"/>
      <w:r w:rsidRPr="00C80CAB">
        <w:rPr>
          <w:lang w:val="es-ES"/>
        </w:rPr>
        <w:t xml:space="preserve"> aplicable i el </w:t>
      </w:r>
      <w:proofErr w:type="spellStart"/>
      <w:r w:rsidRPr="00C80CAB">
        <w:rPr>
          <w:lang w:val="es-ES"/>
        </w:rPr>
        <w:t>règim</w:t>
      </w:r>
      <w:proofErr w:type="spellEnd"/>
      <w:r w:rsidRPr="00C80CAB">
        <w:rPr>
          <w:lang w:val="es-ES"/>
        </w:rPr>
        <w:t xml:space="preserve"> </w:t>
      </w:r>
      <w:proofErr w:type="spellStart"/>
      <w:r w:rsidRPr="00C80CAB">
        <w:rPr>
          <w:lang w:val="es-ES"/>
        </w:rPr>
        <w:t>disciplinari</w:t>
      </w:r>
      <w:proofErr w:type="spellEnd"/>
      <w:r w:rsidRPr="00C80CAB">
        <w:rPr>
          <w:lang w:val="es-ES"/>
        </w:rPr>
        <w:t xml:space="preserve"> </w:t>
      </w:r>
      <w:proofErr w:type="spellStart"/>
      <w:r w:rsidRPr="00C80CAB">
        <w:rPr>
          <w:lang w:val="es-ES"/>
        </w:rPr>
        <w:t>intern</w:t>
      </w:r>
      <w:proofErr w:type="spellEnd"/>
      <w:r w:rsidRPr="00C80CAB">
        <w:rPr>
          <w:lang w:val="es-ES"/>
        </w:rPr>
        <w:t>.</w:t>
      </w:r>
    </w:p>
    <w:p w14:paraId="2AAB9B46" w14:textId="77777777" w:rsidR="00F41B00" w:rsidRPr="00C80CAB" w:rsidRDefault="00F41B00" w:rsidP="00F41B00">
      <w:pPr>
        <w:rPr>
          <w:lang w:val="es-ES"/>
        </w:rPr>
      </w:pPr>
      <w:r w:rsidRPr="00C80CAB">
        <w:rPr>
          <w:lang w:val="es-ES"/>
        </w:rPr>
        <w:t xml:space="preserve">Les </w:t>
      </w:r>
      <w:proofErr w:type="spellStart"/>
      <w:r w:rsidRPr="00C80CAB">
        <w:rPr>
          <w:lang w:val="es-ES"/>
        </w:rPr>
        <w:t>conductes</w:t>
      </w:r>
      <w:proofErr w:type="spellEnd"/>
      <w:r w:rsidRPr="00C80CAB">
        <w:rPr>
          <w:lang w:val="es-ES"/>
        </w:rPr>
        <w:t xml:space="preserve"> constitutives </w:t>
      </w:r>
      <w:proofErr w:type="spellStart"/>
      <w:r w:rsidRPr="00C80CAB">
        <w:rPr>
          <w:lang w:val="es-ES"/>
        </w:rPr>
        <w:t>d’assetjament</w:t>
      </w:r>
      <w:proofErr w:type="spellEnd"/>
      <w:r w:rsidRPr="00C80CAB">
        <w:rPr>
          <w:lang w:val="es-ES"/>
        </w:rPr>
        <w:t xml:space="preserve"> </w:t>
      </w:r>
      <w:proofErr w:type="spellStart"/>
      <w:r w:rsidRPr="00C80CAB">
        <w:rPr>
          <w:lang w:val="es-ES"/>
        </w:rPr>
        <w:t>tindran</w:t>
      </w:r>
      <w:proofErr w:type="spellEnd"/>
      <w:r w:rsidRPr="00C80CAB">
        <w:rPr>
          <w:lang w:val="es-ES"/>
        </w:rPr>
        <w:t xml:space="preserve"> la </w:t>
      </w:r>
      <w:proofErr w:type="spellStart"/>
      <w:r w:rsidRPr="00C80CAB">
        <w:rPr>
          <w:lang w:val="es-ES"/>
        </w:rPr>
        <w:t>consideració</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caràcter</w:t>
      </w:r>
      <w:proofErr w:type="spellEnd"/>
      <w:r w:rsidRPr="00C80CAB">
        <w:rPr>
          <w:lang w:val="es-ES"/>
        </w:rPr>
        <w:t xml:space="preserve"> general, de falta </w:t>
      </w:r>
      <w:proofErr w:type="spellStart"/>
      <w:r w:rsidRPr="00C80CAB">
        <w:rPr>
          <w:lang w:val="es-ES"/>
        </w:rPr>
        <w:t>greu</w:t>
      </w:r>
      <w:proofErr w:type="spellEnd"/>
      <w:r w:rsidRPr="00C80CAB">
        <w:rPr>
          <w:lang w:val="es-ES"/>
        </w:rPr>
        <w:t xml:space="preserve"> o </w:t>
      </w:r>
      <w:proofErr w:type="spellStart"/>
      <w:r w:rsidRPr="00C80CAB">
        <w:rPr>
          <w:lang w:val="es-ES"/>
        </w:rPr>
        <w:t>molt</w:t>
      </w:r>
      <w:proofErr w:type="spellEnd"/>
      <w:r w:rsidRPr="00C80CAB">
        <w:rPr>
          <w:lang w:val="es-ES"/>
        </w:rPr>
        <w:t xml:space="preserve"> </w:t>
      </w:r>
      <w:proofErr w:type="spellStart"/>
      <w:r w:rsidRPr="00C80CAB">
        <w:rPr>
          <w:lang w:val="es-ES"/>
        </w:rPr>
        <w:t>greu</w:t>
      </w:r>
      <w:proofErr w:type="spellEnd"/>
      <w:r w:rsidRPr="00C80CAB">
        <w:rPr>
          <w:lang w:val="es-ES"/>
        </w:rPr>
        <w:t>.</w:t>
      </w:r>
    </w:p>
    <w:p w14:paraId="14708D3F" w14:textId="77777777" w:rsidR="00F41B00" w:rsidRPr="00C80CAB" w:rsidRDefault="00F41B00" w:rsidP="00F41B00">
      <w:pPr>
        <w:rPr>
          <w:lang w:val="es-ES"/>
        </w:rPr>
      </w:pPr>
      <w:r w:rsidRPr="00C80CAB">
        <w:rPr>
          <w:lang w:val="es-ES"/>
        </w:rPr>
        <w:t xml:space="preserve">Entre les mesures </w:t>
      </w:r>
      <w:proofErr w:type="spellStart"/>
      <w:r w:rsidRPr="00C80CAB">
        <w:rPr>
          <w:lang w:val="es-ES"/>
        </w:rPr>
        <w:t>disciplinàries</w:t>
      </w:r>
      <w:proofErr w:type="spellEnd"/>
      <w:r w:rsidRPr="00C80CAB">
        <w:rPr>
          <w:lang w:val="es-ES"/>
        </w:rPr>
        <w:t xml:space="preserve"> aplicables es </w:t>
      </w:r>
      <w:proofErr w:type="spellStart"/>
      <w:r w:rsidRPr="00C80CAB">
        <w:rPr>
          <w:lang w:val="es-ES"/>
        </w:rPr>
        <w:t>podran</w:t>
      </w:r>
      <w:proofErr w:type="spellEnd"/>
      <w:r w:rsidRPr="00C80CAB">
        <w:rPr>
          <w:lang w:val="es-ES"/>
        </w:rPr>
        <w:t xml:space="preserve"> adoptar, </w:t>
      </w:r>
      <w:proofErr w:type="spellStart"/>
      <w:r w:rsidRPr="00C80CAB">
        <w:rPr>
          <w:lang w:val="es-ES"/>
        </w:rPr>
        <w:t>segons</w:t>
      </w:r>
      <w:proofErr w:type="spellEnd"/>
      <w:r w:rsidRPr="00C80CAB">
        <w:rPr>
          <w:lang w:val="es-ES"/>
        </w:rPr>
        <w:t xml:space="preserve"> la </w:t>
      </w:r>
      <w:proofErr w:type="spellStart"/>
      <w:r w:rsidRPr="00C80CAB">
        <w:rPr>
          <w:lang w:val="es-ES"/>
        </w:rPr>
        <w:t>gravetat</w:t>
      </w:r>
      <w:proofErr w:type="spellEnd"/>
      <w:r w:rsidRPr="00C80CAB">
        <w:rPr>
          <w:lang w:val="es-ES"/>
        </w:rPr>
        <w:t xml:space="preserve"> </w:t>
      </w:r>
      <w:proofErr w:type="spellStart"/>
      <w:r w:rsidRPr="00C80CAB">
        <w:rPr>
          <w:lang w:val="es-ES"/>
        </w:rPr>
        <w:t>dels</w:t>
      </w:r>
      <w:proofErr w:type="spellEnd"/>
      <w:r w:rsidRPr="00C80CAB">
        <w:rPr>
          <w:lang w:val="es-ES"/>
        </w:rPr>
        <w:t xml:space="preserve"> </w:t>
      </w:r>
      <w:proofErr w:type="spellStart"/>
      <w:r w:rsidRPr="00C80CAB">
        <w:rPr>
          <w:lang w:val="es-ES"/>
        </w:rPr>
        <w:t>fets</w:t>
      </w:r>
      <w:proofErr w:type="spellEnd"/>
      <w:r w:rsidRPr="00C80CAB">
        <w:rPr>
          <w:lang w:val="es-ES"/>
        </w:rPr>
        <w:t>:</w:t>
      </w:r>
    </w:p>
    <w:p w14:paraId="3CE761EF" w14:textId="77777777" w:rsidR="00F41B00" w:rsidRPr="00C80CAB" w:rsidRDefault="00F41B00" w:rsidP="00F41B00">
      <w:pPr>
        <w:numPr>
          <w:ilvl w:val="0"/>
          <w:numId w:val="34"/>
        </w:numPr>
        <w:rPr>
          <w:lang w:val="es-ES"/>
        </w:rPr>
      </w:pPr>
      <w:proofErr w:type="spellStart"/>
      <w:r w:rsidRPr="00C80CAB">
        <w:rPr>
          <w:lang w:val="es-ES"/>
        </w:rPr>
        <w:t>Amonestació</w:t>
      </w:r>
      <w:proofErr w:type="spellEnd"/>
      <w:r w:rsidRPr="00C80CAB">
        <w:rPr>
          <w:lang w:val="es-ES"/>
        </w:rPr>
        <w:t xml:space="preserve"> verbal o escrita.</w:t>
      </w:r>
    </w:p>
    <w:p w14:paraId="13A4E292" w14:textId="77777777" w:rsidR="00F41B00" w:rsidRPr="00C80CAB" w:rsidRDefault="00F41B00" w:rsidP="00F41B00">
      <w:pPr>
        <w:numPr>
          <w:ilvl w:val="0"/>
          <w:numId w:val="34"/>
        </w:numPr>
        <w:rPr>
          <w:lang w:val="es-ES"/>
        </w:rPr>
      </w:pPr>
      <w:proofErr w:type="spellStart"/>
      <w:r w:rsidRPr="00C80CAB">
        <w:rPr>
          <w:lang w:val="es-ES"/>
        </w:rPr>
        <w:t>Suspensió</w:t>
      </w:r>
      <w:proofErr w:type="spellEnd"/>
      <w:r w:rsidRPr="00C80CAB">
        <w:rPr>
          <w:lang w:val="es-ES"/>
        </w:rPr>
        <w:t xml:space="preserve"> </w:t>
      </w:r>
      <w:proofErr w:type="spellStart"/>
      <w:r w:rsidRPr="00C80CAB">
        <w:rPr>
          <w:lang w:val="es-ES"/>
        </w:rPr>
        <w:t>d’ocupació</w:t>
      </w:r>
      <w:proofErr w:type="spellEnd"/>
      <w:r w:rsidRPr="00C80CAB">
        <w:rPr>
          <w:lang w:val="es-ES"/>
        </w:rPr>
        <w:t xml:space="preserve"> i </w:t>
      </w:r>
      <w:proofErr w:type="spellStart"/>
      <w:r w:rsidRPr="00C80CAB">
        <w:rPr>
          <w:lang w:val="es-ES"/>
        </w:rPr>
        <w:t>sou</w:t>
      </w:r>
      <w:proofErr w:type="spellEnd"/>
      <w:r w:rsidRPr="00C80CAB">
        <w:rPr>
          <w:lang w:val="es-ES"/>
        </w:rPr>
        <w:t>.</w:t>
      </w:r>
    </w:p>
    <w:p w14:paraId="3794BF3A" w14:textId="77777777" w:rsidR="00F41B00" w:rsidRPr="00C80CAB" w:rsidRDefault="00F41B00" w:rsidP="00F41B00">
      <w:pPr>
        <w:numPr>
          <w:ilvl w:val="0"/>
          <w:numId w:val="34"/>
        </w:numPr>
        <w:rPr>
          <w:lang w:val="es-ES"/>
        </w:rPr>
      </w:pPr>
      <w:proofErr w:type="spellStart"/>
      <w:r w:rsidRPr="00C80CAB">
        <w:rPr>
          <w:lang w:val="es-ES"/>
        </w:rPr>
        <w:t>Trasllat</w:t>
      </w:r>
      <w:proofErr w:type="spellEnd"/>
      <w:r w:rsidRPr="00C80CAB">
        <w:rPr>
          <w:lang w:val="es-ES"/>
        </w:rPr>
        <w:t xml:space="preserve"> </w:t>
      </w:r>
      <w:proofErr w:type="spellStart"/>
      <w:r w:rsidRPr="00C80CAB">
        <w:rPr>
          <w:lang w:val="es-ES"/>
        </w:rPr>
        <w:t>forçós</w:t>
      </w:r>
      <w:proofErr w:type="spellEnd"/>
      <w:r w:rsidRPr="00C80CAB">
        <w:rPr>
          <w:lang w:val="es-ES"/>
        </w:rPr>
        <w:t>.</w:t>
      </w:r>
    </w:p>
    <w:p w14:paraId="6078D2C9" w14:textId="77777777" w:rsidR="00F41B00" w:rsidRPr="00C80CAB" w:rsidRDefault="00F41B00" w:rsidP="00F41B00">
      <w:pPr>
        <w:numPr>
          <w:ilvl w:val="0"/>
          <w:numId w:val="34"/>
        </w:numPr>
        <w:rPr>
          <w:lang w:val="es-ES"/>
        </w:rPr>
      </w:pPr>
      <w:proofErr w:type="spellStart"/>
      <w:r w:rsidRPr="00C80CAB">
        <w:rPr>
          <w:lang w:val="es-ES"/>
        </w:rPr>
        <w:t>Inhabilitació</w:t>
      </w:r>
      <w:proofErr w:type="spellEnd"/>
      <w:r w:rsidRPr="00C80CAB">
        <w:rPr>
          <w:lang w:val="es-ES"/>
        </w:rPr>
        <w:t xml:space="preserve"> temporal o definitiva per a </w:t>
      </w:r>
      <w:proofErr w:type="spellStart"/>
      <w:r w:rsidRPr="00C80CAB">
        <w:rPr>
          <w:lang w:val="es-ES"/>
        </w:rPr>
        <w:t>l’exercici</w:t>
      </w:r>
      <w:proofErr w:type="spellEnd"/>
      <w:r w:rsidRPr="00C80CAB">
        <w:rPr>
          <w:lang w:val="es-ES"/>
        </w:rPr>
        <w:t xml:space="preserve"> de </w:t>
      </w:r>
      <w:proofErr w:type="spellStart"/>
      <w:r w:rsidRPr="00C80CAB">
        <w:rPr>
          <w:lang w:val="es-ES"/>
        </w:rPr>
        <w:t>funcions</w:t>
      </w:r>
      <w:proofErr w:type="spellEnd"/>
      <w:r w:rsidRPr="00C80CAB">
        <w:rPr>
          <w:lang w:val="es-ES"/>
        </w:rPr>
        <w:t xml:space="preserve"> de </w:t>
      </w:r>
      <w:proofErr w:type="spellStart"/>
      <w:r w:rsidRPr="00C80CAB">
        <w:rPr>
          <w:lang w:val="es-ES"/>
        </w:rPr>
        <w:t>comandament</w:t>
      </w:r>
      <w:proofErr w:type="spellEnd"/>
      <w:r w:rsidRPr="00C80CAB">
        <w:rPr>
          <w:lang w:val="es-ES"/>
        </w:rPr>
        <w:t>.</w:t>
      </w:r>
    </w:p>
    <w:p w14:paraId="163B4423" w14:textId="77777777" w:rsidR="00F41B00" w:rsidRPr="00C80CAB" w:rsidRDefault="00F41B00" w:rsidP="00F41B00">
      <w:pPr>
        <w:numPr>
          <w:ilvl w:val="0"/>
          <w:numId w:val="34"/>
        </w:numPr>
        <w:rPr>
          <w:lang w:val="es-ES"/>
        </w:rPr>
      </w:pPr>
      <w:proofErr w:type="spellStart"/>
      <w:r w:rsidRPr="00C80CAB">
        <w:rPr>
          <w:lang w:val="es-ES"/>
        </w:rPr>
        <w:t>Acomiadament</w:t>
      </w:r>
      <w:proofErr w:type="spellEnd"/>
      <w:r w:rsidRPr="00C80CAB">
        <w:rPr>
          <w:lang w:val="es-ES"/>
        </w:rPr>
        <w:t xml:space="preserve"> </w:t>
      </w:r>
      <w:proofErr w:type="spellStart"/>
      <w:r w:rsidRPr="00C80CAB">
        <w:rPr>
          <w:lang w:val="es-ES"/>
        </w:rPr>
        <w:t>disciplinari</w:t>
      </w:r>
      <w:proofErr w:type="spellEnd"/>
      <w:r w:rsidRPr="00C80CAB">
        <w:rPr>
          <w:lang w:val="es-ES"/>
        </w:rPr>
        <w:t xml:space="preserve">, </w:t>
      </w:r>
      <w:proofErr w:type="spellStart"/>
      <w:r w:rsidRPr="00C80CAB">
        <w:rPr>
          <w:lang w:val="es-ES"/>
        </w:rPr>
        <w:t>d’acord</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l’article</w:t>
      </w:r>
      <w:proofErr w:type="spellEnd"/>
      <w:r w:rsidRPr="00C80CAB">
        <w:rPr>
          <w:lang w:val="es-ES"/>
        </w:rPr>
        <w:t xml:space="preserve"> 54 de </w:t>
      </w:r>
      <w:proofErr w:type="spellStart"/>
      <w:r w:rsidRPr="00C80CAB">
        <w:rPr>
          <w:lang w:val="es-ES"/>
        </w:rPr>
        <w:t>l’Estatut</w:t>
      </w:r>
      <w:proofErr w:type="spellEnd"/>
      <w:r w:rsidRPr="00C80CAB">
        <w:rPr>
          <w:lang w:val="es-ES"/>
        </w:rPr>
        <w:t xml:space="preserve"> </w:t>
      </w:r>
      <w:proofErr w:type="spellStart"/>
      <w:r w:rsidRPr="00C80CAB">
        <w:rPr>
          <w:lang w:val="es-ES"/>
        </w:rPr>
        <w:t>dels</w:t>
      </w:r>
      <w:proofErr w:type="spellEnd"/>
      <w:r w:rsidRPr="00C80CAB">
        <w:rPr>
          <w:lang w:val="es-ES"/>
        </w:rPr>
        <w:t xml:space="preserve"> </w:t>
      </w:r>
      <w:proofErr w:type="spellStart"/>
      <w:r w:rsidRPr="00C80CAB">
        <w:rPr>
          <w:lang w:val="es-ES"/>
        </w:rPr>
        <w:t>Treballadors</w:t>
      </w:r>
      <w:proofErr w:type="spellEnd"/>
      <w:r w:rsidRPr="00C80CAB">
        <w:rPr>
          <w:lang w:val="es-ES"/>
        </w:rPr>
        <w:t>.</w:t>
      </w:r>
    </w:p>
    <w:p w14:paraId="7AB1A164" w14:textId="77777777" w:rsidR="00F41B00" w:rsidRPr="00C80CAB" w:rsidRDefault="00F41B00" w:rsidP="00F41B00">
      <w:pPr>
        <w:numPr>
          <w:ilvl w:val="0"/>
          <w:numId w:val="34"/>
        </w:numPr>
        <w:rPr>
          <w:lang w:val="es-ES"/>
        </w:rPr>
      </w:pPr>
      <w:proofErr w:type="spellStart"/>
      <w:r w:rsidRPr="00C80CAB">
        <w:rPr>
          <w:lang w:val="es-ES"/>
        </w:rPr>
        <w:t>Comunicació</w:t>
      </w:r>
      <w:proofErr w:type="spellEnd"/>
      <w:r w:rsidRPr="00C80CAB">
        <w:rPr>
          <w:lang w:val="es-ES"/>
        </w:rPr>
        <w:t xml:space="preserve"> a </w:t>
      </w:r>
      <w:proofErr w:type="spellStart"/>
      <w:r w:rsidRPr="00C80CAB">
        <w:rPr>
          <w:lang w:val="es-ES"/>
        </w:rPr>
        <w:t>l’autoritat</w:t>
      </w:r>
      <w:proofErr w:type="spellEnd"/>
      <w:r w:rsidRPr="00C80CAB">
        <w:rPr>
          <w:lang w:val="es-ES"/>
        </w:rPr>
        <w:t xml:space="preserve"> laboral o judicial, si </w:t>
      </w:r>
      <w:proofErr w:type="spellStart"/>
      <w:r w:rsidRPr="00C80CAB">
        <w:rPr>
          <w:lang w:val="es-ES"/>
        </w:rPr>
        <w:t>escau</w:t>
      </w:r>
      <w:proofErr w:type="spellEnd"/>
      <w:r w:rsidRPr="00C80CAB">
        <w:rPr>
          <w:lang w:val="es-ES"/>
        </w:rPr>
        <w:t>.</w:t>
      </w:r>
    </w:p>
    <w:p w14:paraId="0B897FC1" w14:textId="77777777" w:rsidR="00F41B00" w:rsidRPr="00C80CAB" w:rsidRDefault="00F41B00" w:rsidP="00F41B00">
      <w:pPr>
        <w:rPr>
          <w:lang w:val="es-ES"/>
        </w:rPr>
      </w:pPr>
      <w:r w:rsidRPr="00C80CAB">
        <w:rPr>
          <w:lang w:val="es-ES"/>
        </w:rPr>
        <w:t xml:space="preserve">La </w:t>
      </w:r>
      <w:proofErr w:type="spellStart"/>
      <w:r w:rsidRPr="00C80CAB">
        <w:rPr>
          <w:lang w:val="es-ES"/>
        </w:rPr>
        <w:t>imposició</w:t>
      </w:r>
      <w:proofErr w:type="spellEnd"/>
      <w:r w:rsidRPr="00C80CAB">
        <w:rPr>
          <w:lang w:val="es-ES"/>
        </w:rPr>
        <w:t xml:space="preserve"> de </w:t>
      </w:r>
      <w:proofErr w:type="spellStart"/>
      <w:r w:rsidRPr="00C80CAB">
        <w:rPr>
          <w:lang w:val="es-ES"/>
        </w:rPr>
        <w:t>sancions</w:t>
      </w:r>
      <w:proofErr w:type="spellEnd"/>
      <w:r w:rsidRPr="00C80CAB">
        <w:rPr>
          <w:lang w:val="es-ES"/>
        </w:rPr>
        <w:t xml:space="preserve"> es </w:t>
      </w:r>
      <w:proofErr w:type="spellStart"/>
      <w:r w:rsidRPr="00C80CAB">
        <w:rPr>
          <w:lang w:val="es-ES"/>
        </w:rPr>
        <w:t>regirà</w:t>
      </w:r>
      <w:proofErr w:type="spellEnd"/>
      <w:r w:rsidRPr="00C80CAB">
        <w:rPr>
          <w:lang w:val="es-ES"/>
        </w:rPr>
        <w:t xml:space="preserve"> </w:t>
      </w:r>
      <w:proofErr w:type="spellStart"/>
      <w:r w:rsidRPr="00C80CAB">
        <w:rPr>
          <w:lang w:val="es-ES"/>
        </w:rPr>
        <w:t>pels</w:t>
      </w:r>
      <w:proofErr w:type="spellEnd"/>
      <w:r w:rsidRPr="00C80CAB">
        <w:rPr>
          <w:lang w:val="es-ES"/>
        </w:rPr>
        <w:t xml:space="preserve"> </w:t>
      </w:r>
      <w:proofErr w:type="spellStart"/>
      <w:r w:rsidRPr="00C80CAB">
        <w:rPr>
          <w:lang w:val="es-ES"/>
        </w:rPr>
        <w:t>principis</w:t>
      </w:r>
      <w:proofErr w:type="spellEnd"/>
      <w:r w:rsidRPr="00C80CAB">
        <w:rPr>
          <w:lang w:val="es-ES"/>
        </w:rPr>
        <w:t xml:space="preserve"> de </w:t>
      </w:r>
      <w:proofErr w:type="spellStart"/>
      <w:r w:rsidRPr="00C80CAB">
        <w:rPr>
          <w:lang w:val="es-ES"/>
        </w:rPr>
        <w:t>proporcionalitat</w:t>
      </w:r>
      <w:proofErr w:type="spellEnd"/>
      <w:r w:rsidRPr="00C80CAB">
        <w:rPr>
          <w:lang w:val="es-ES"/>
        </w:rPr>
        <w:t xml:space="preserve">, </w:t>
      </w:r>
      <w:proofErr w:type="spellStart"/>
      <w:r w:rsidRPr="00C80CAB">
        <w:rPr>
          <w:lang w:val="es-ES"/>
        </w:rPr>
        <w:t>adequació</w:t>
      </w:r>
      <w:proofErr w:type="spellEnd"/>
      <w:r w:rsidRPr="00C80CAB">
        <w:rPr>
          <w:lang w:val="es-ES"/>
        </w:rPr>
        <w:t xml:space="preserve"> i </w:t>
      </w:r>
      <w:proofErr w:type="spellStart"/>
      <w:r w:rsidRPr="00C80CAB">
        <w:rPr>
          <w:lang w:val="es-ES"/>
        </w:rPr>
        <w:t>diligència</w:t>
      </w:r>
      <w:proofErr w:type="spellEnd"/>
      <w:r w:rsidRPr="00C80CAB">
        <w:rPr>
          <w:lang w:val="es-ES"/>
        </w:rPr>
        <w:t xml:space="preserve"> </w:t>
      </w:r>
      <w:proofErr w:type="spellStart"/>
      <w:r w:rsidRPr="00C80CAB">
        <w:rPr>
          <w:lang w:val="es-ES"/>
        </w:rPr>
        <w:t>deguda</w:t>
      </w:r>
      <w:proofErr w:type="spellEnd"/>
      <w:r w:rsidRPr="00C80CAB">
        <w:rPr>
          <w:lang w:val="es-ES"/>
        </w:rPr>
        <w:t xml:space="preserve">, </w:t>
      </w:r>
      <w:proofErr w:type="spellStart"/>
      <w:r w:rsidRPr="00C80CAB">
        <w:rPr>
          <w:lang w:val="es-ES"/>
        </w:rPr>
        <w:t>garantint</w:t>
      </w:r>
      <w:proofErr w:type="spellEnd"/>
      <w:r w:rsidRPr="00C80CAB">
        <w:rPr>
          <w:lang w:val="es-ES"/>
        </w:rPr>
        <w:t xml:space="preserve"> </w:t>
      </w:r>
      <w:proofErr w:type="spellStart"/>
      <w:r w:rsidRPr="00C80CAB">
        <w:rPr>
          <w:lang w:val="es-ES"/>
        </w:rPr>
        <w:t>sempre</w:t>
      </w:r>
      <w:proofErr w:type="spellEnd"/>
      <w:r w:rsidRPr="00C80CAB">
        <w:rPr>
          <w:lang w:val="es-ES"/>
        </w:rPr>
        <w:t xml:space="preserve"> </w:t>
      </w:r>
      <w:proofErr w:type="spellStart"/>
      <w:r w:rsidRPr="00C80CAB">
        <w:rPr>
          <w:lang w:val="es-ES"/>
        </w:rPr>
        <w:t>els</w:t>
      </w:r>
      <w:proofErr w:type="spellEnd"/>
      <w:r w:rsidRPr="00C80CAB">
        <w:rPr>
          <w:lang w:val="es-ES"/>
        </w:rPr>
        <w:t xml:space="preserve"> </w:t>
      </w:r>
      <w:proofErr w:type="spellStart"/>
      <w:r w:rsidRPr="00C80CAB">
        <w:rPr>
          <w:lang w:val="es-ES"/>
        </w:rPr>
        <w:t>drets</w:t>
      </w:r>
      <w:proofErr w:type="spellEnd"/>
      <w:r w:rsidRPr="00C80CAB">
        <w:rPr>
          <w:lang w:val="es-ES"/>
        </w:rPr>
        <w:t xml:space="preserve"> de defensa i el </w:t>
      </w:r>
      <w:proofErr w:type="spellStart"/>
      <w:r w:rsidRPr="00C80CAB">
        <w:rPr>
          <w:lang w:val="es-ES"/>
        </w:rPr>
        <w:t>procediment</w:t>
      </w:r>
      <w:proofErr w:type="spellEnd"/>
      <w:r w:rsidRPr="00C80CAB">
        <w:rPr>
          <w:lang w:val="es-ES"/>
        </w:rPr>
        <w:t xml:space="preserve"> </w:t>
      </w:r>
      <w:proofErr w:type="spellStart"/>
      <w:r w:rsidRPr="00C80CAB">
        <w:rPr>
          <w:lang w:val="es-ES"/>
        </w:rPr>
        <w:t>contradictori</w:t>
      </w:r>
      <w:proofErr w:type="spellEnd"/>
      <w:r w:rsidRPr="00C80CAB">
        <w:rPr>
          <w:lang w:val="es-ES"/>
        </w:rPr>
        <w:t>.</w:t>
      </w:r>
    </w:p>
    <w:p w14:paraId="699CFB78" w14:textId="77777777" w:rsidR="00F41B00" w:rsidRDefault="00F41B00" w:rsidP="00F41B00"/>
    <w:p w14:paraId="78E69097" w14:textId="429B0BCF" w:rsidR="00E178ED" w:rsidRPr="00232ACF" w:rsidRDefault="00E178ED" w:rsidP="00C80CAB">
      <w:pPr>
        <w:pStyle w:val="Ttulo2"/>
        <w:jc w:val="both"/>
      </w:pPr>
      <w:bookmarkStart w:id="63" w:name="_Toc224716682"/>
      <w:r w:rsidRPr="00C80CAB">
        <w:t>6.6. Mesures de reparació i no repetició</w:t>
      </w:r>
      <w:bookmarkEnd w:id="63"/>
    </w:p>
    <w:p w14:paraId="102B595D" w14:textId="77777777" w:rsidR="00E178ED" w:rsidRPr="00C80CAB" w:rsidRDefault="00E178ED" w:rsidP="00E178ED">
      <w:pPr>
        <w:rPr>
          <w:lang w:val="es-ES"/>
        </w:rPr>
      </w:pPr>
      <w:r w:rsidRPr="00C80CAB">
        <w:rPr>
          <w:lang w:val="es-ES"/>
        </w:rPr>
        <w:t xml:space="preserve">Quan es </w:t>
      </w:r>
      <w:proofErr w:type="spellStart"/>
      <w:r w:rsidRPr="00C80CAB">
        <w:rPr>
          <w:lang w:val="es-ES"/>
        </w:rPr>
        <w:t>constati</w:t>
      </w:r>
      <w:proofErr w:type="spellEnd"/>
      <w:r w:rsidRPr="00C80CAB">
        <w:rPr>
          <w:lang w:val="es-ES"/>
        </w:rPr>
        <w:t xml:space="preserve"> </w:t>
      </w:r>
      <w:proofErr w:type="spellStart"/>
      <w:r w:rsidRPr="00C80CAB">
        <w:rPr>
          <w:lang w:val="es-ES"/>
        </w:rPr>
        <w:t>l’existència</w:t>
      </w:r>
      <w:proofErr w:type="spellEnd"/>
      <w:r w:rsidRPr="00C80CAB">
        <w:rPr>
          <w:lang w:val="es-ES"/>
        </w:rPr>
        <w:t xml:space="preserve"> </w:t>
      </w:r>
      <w:proofErr w:type="spellStart"/>
      <w:r w:rsidRPr="00C80CAB">
        <w:rPr>
          <w:lang w:val="es-ES"/>
        </w:rPr>
        <w:t>d’assetjament</w:t>
      </w:r>
      <w:proofErr w:type="spellEnd"/>
      <w:r w:rsidRPr="00C80CAB">
        <w:rPr>
          <w:lang w:val="es-ES"/>
        </w:rPr>
        <w:t xml:space="preserve">, </w:t>
      </w:r>
      <w:proofErr w:type="spellStart"/>
      <w:r w:rsidRPr="00C80CAB">
        <w:rPr>
          <w:lang w:val="es-ES"/>
        </w:rPr>
        <w:t>l’empresa</w:t>
      </w:r>
      <w:proofErr w:type="spellEnd"/>
      <w:r w:rsidRPr="00C80CAB">
        <w:rPr>
          <w:lang w:val="es-ES"/>
        </w:rPr>
        <w:t xml:space="preserve"> </w:t>
      </w:r>
      <w:proofErr w:type="spellStart"/>
      <w:r w:rsidRPr="00C80CAB">
        <w:rPr>
          <w:lang w:val="es-ES"/>
        </w:rPr>
        <w:t>adoptarà</w:t>
      </w:r>
      <w:proofErr w:type="spellEnd"/>
      <w:r w:rsidRPr="00C80CAB">
        <w:rPr>
          <w:lang w:val="es-ES"/>
        </w:rPr>
        <w:t xml:space="preserve"> mesures orientades a la </w:t>
      </w:r>
      <w:proofErr w:type="spellStart"/>
      <w:r w:rsidRPr="00C80CAB">
        <w:rPr>
          <w:lang w:val="es-ES"/>
        </w:rPr>
        <w:t>reparació</w:t>
      </w:r>
      <w:proofErr w:type="spellEnd"/>
      <w:r w:rsidRPr="00C80CAB">
        <w:rPr>
          <w:lang w:val="es-ES"/>
        </w:rPr>
        <w:t xml:space="preserve"> integral del </w:t>
      </w:r>
      <w:proofErr w:type="spellStart"/>
      <w:r w:rsidRPr="00C80CAB">
        <w:rPr>
          <w:lang w:val="es-ES"/>
        </w:rPr>
        <w:t>dany</w:t>
      </w:r>
      <w:proofErr w:type="spellEnd"/>
      <w:r w:rsidRPr="00C80CAB">
        <w:rPr>
          <w:lang w:val="es-ES"/>
        </w:rPr>
        <w:t xml:space="preserve"> i a la </w:t>
      </w:r>
      <w:proofErr w:type="spellStart"/>
      <w:r w:rsidRPr="00C80CAB">
        <w:rPr>
          <w:lang w:val="es-ES"/>
        </w:rPr>
        <w:t>prevenció</w:t>
      </w:r>
      <w:proofErr w:type="spellEnd"/>
      <w:r w:rsidRPr="00C80CAB">
        <w:rPr>
          <w:lang w:val="es-ES"/>
        </w:rPr>
        <w:t xml:space="preserve"> de la </w:t>
      </w:r>
      <w:proofErr w:type="spellStart"/>
      <w:r w:rsidRPr="00C80CAB">
        <w:rPr>
          <w:lang w:val="es-ES"/>
        </w:rPr>
        <w:t>seva</w:t>
      </w:r>
      <w:proofErr w:type="spellEnd"/>
      <w:r w:rsidRPr="00C80CAB">
        <w:rPr>
          <w:lang w:val="es-ES"/>
        </w:rPr>
        <w:t xml:space="preserve"> </w:t>
      </w:r>
      <w:proofErr w:type="spellStart"/>
      <w:r w:rsidRPr="00C80CAB">
        <w:rPr>
          <w:lang w:val="es-ES"/>
        </w:rPr>
        <w:t>repetició</w:t>
      </w:r>
      <w:proofErr w:type="spellEnd"/>
      <w:r w:rsidRPr="00C80CAB">
        <w:rPr>
          <w:lang w:val="es-ES"/>
        </w:rPr>
        <w:t>.</w:t>
      </w:r>
    </w:p>
    <w:p w14:paraId="134C2A62" w14:textId="77777777" w:rsidR="00101ABF" w:rsidRPr="00C80CAB" w:rsidRDefault="00101ABF" w:rsidP="00101ABF">
      <w:pPr>
        <w:rPr>
          <w:lang w:val="es-ES"/>
        </w:rPr>
      </w:pPr>
      <w:r w:rsidRPr="00C80CAB">
        <w:rPr>
          <w:lang w:val="es-ES"/>
        </w:rPr>
        <w:t xml:space="preserve">La </w:t>
      </w:r>
      <w:proofErr w:type="spellStart"/>
      <w:r w:rsidRPr="00C80CAB">
        <w:rPr>
          <w:lang w:val="es-ES"/>
        </w:rPr>
        <w:t>reparació</w:t>
      </w:r>
      <w:proofErr w:type="spellEnd"/>
      <w:r w:rsidRPr="00C80CAB">
        <w:rPr>
          <w:lang w:val="es-ES"/>
        </w:rPr>
        <w:t xml:space="preserve"> </w:t>
      </w:r>
      <w:proofErr w:type="spellStart"/>
      <w:r w:rsidRPr="00C80CAB">
        <w:rPr>
          <w:lang w:val="es-ES"/>
        </w:rPr>
        <w:t>haurà</w:t>
      </w:r>
      <w:proofErr w:type="spellEnd"/>
      <w:r w:rsidRPr="00C80CAB">
        <w:rPr>
          <w:lang w:val="es-ES"/>
        </w:rPr>
        <w:t xml:space="preserve"> de ser </w:t>
      </w:r>
      <w:proofErr w:type="spellStart"/>
      <w:r w:rsidRPr="00C80CAB">
        <w:rPr>
          <w:lang w:val="es-ES"/>
        </w:rPr>
        <w:t>adequada</w:t>
      </w:r>
      <w:proofErr w:type="spellEnd"/>
      <w:r w:rsidRPr="00C80CAB">
        <w:rPr>
          <w:lang w:val="es-ES"/>
        </w:rPr>
        <w:t xml:space="preserve">, efectiva i proporcional al </w:t>
      </w:r>
      <w:proofErr w:type="spellStart"/>
      <w:r w:rsidRPr="00C80CAB">
        <w:rPr>
          <w:lang w:val="es-ES"/>
        </w:rPr>
        <w:t>dany</w:t>
      </w:r>
      <w:proofErr w:type="spellEnd"/>
      <w:r w:rsidRPr="00C80CAB">
        <w:rPr>
          <w:lang w:val="es-ES"/>
        </w:rPr>
        <w:t xml:space="preserve"> </w:t>
      </w:r>
      <w:proofErr w:type="spellStart"/>
      <w:r w:rsidRPr="00C80CAB">
        <w:rPr>
          <w:lang w:val="es-ES"/>
        </w:rPr>
        <w:t>sofert</w:t>
      </w:r>
      <w:proofErr w:type="spellEnd"/>
      <w:r w:rsidRPr="00C80CAB">
        <w:rPr>
          <w:lang w:val="es-ES"/>
        </w:rPr>
        <w:t xml:space="preserve">, </w:t>
      </w:r>
      <w:proofErr w:type="spellStart"/>
      <w:r w:rsidRPr="00C80CAB">
        <w:rPr>
          <w:lang w:val="es-ES"/>
        </w:rPr>
        <w:t>incloent</w:t>
      </w:r>
      <w:proofErr w:type="spellEnd"/>
      <w:r w:rsidRPr="00C80CAB">
        <w:rPr>
          <w:lang w:val="es-ES"/>
        </w:rPr>
        <w:t xml:space="preserve"> la </w:t>
      </w:r>
      <w:proofErr w:type="spellStart"/>
      <w:r w:rsidRPr="00C80CAB">
        <w:rPr>
          <w:lang w:val="es-ES"/>
        </w:rPr>
        <w:t>dimensió</w:t>
      </w:r>
      <w:proofErr w:type="spellEnd"/>
      <w:r w:rsidRPr="00C80CAB">
        <w:rPr>
          <w:lang w:val="es-ES"/>
        </w:rPr>
        <w:t xml:space="preserve"> </w:t>
      </w:r>
      <w:proofErr w:type="spellStart"/>
      <w:r w:rsidRPr="00C80CAB">
        <w:rPr>
          <w:lang w:val="es-ES"/>
        </w:rPr>
        <w:t>professional</w:t>
      </w:r>
      <w:proofErr w:type="spellEnd"/>
      <w:r w:rsidRPr="00C80CAB">
        <w:rPr>
          <w:lang w:val="es-ES"/>
        </w:rPr>
        <w:t xml:space="preserve">, </w:t>
      </w:r>
      <w:proofErr w:type="spellStart"/>
      <w:r w:rsidRPr="00C80CAB">
        <w:rPr>
          <w:lang w:val="es-ES"/>
        </w:rPr>
        <w:t>psicològica</w:t>
      </w:r>
      <w:proofErr w:type="spellEnd"/>
      <w:r w:rsidRPr="00C80CAB">
        <w:rPr>
          <w:lang w:val="es-ES"/>
        </w:rPr>
        <w:t xml:space="preserve"> i reputacional.</w:t>
      </w:r>
    </w:p>
    <w:p w14:paraId="6C029CFC" w14:textId="77777777" w:rsidR="00101ABF" w:rsidRPr="00C80CAB" w:rsidRDefault="00101ABF" w:rsidP="00101ABF">
      <w:pPr>
        <w:rPr>
          <w:lang w:val="es-ES"/>
        </w:rPr>
      </w:pPr>
      <w:r w:rsidRPr="00C80CAB">
        <w:rPr>
          <w:lang w:val="es-ES"/>
        </w:rPr>
        <w:t xml:space="preserve">Es </w:t>
      </w:r>
      <w:proofErr w:type="spellStart"/>
      <w:r w:rsidRPr="00C80CAB">
        <w:rPr>
          <w:lang w:val="es-ES"/>
        </w:rPr>
        <w:t>tindrà</w:t>
      </w:r>
      <w:proofErr w:type="spellEnd"/>
      <w:r w:rsidRPr="00C80CAB">
        <w:rPr>
          <w:lang w:val="es-ES"/>
        </w:rPr>
        <w:t xml:space="preserve"> en </w:t>
      </w:r>
      <w:proofErr w:type="spellStart"/>
      <w:r w:rsidRPr="00C80CAB">
        <w:rPr>
          <w:lang w:val="es-ES"/>
        </w:rPr>
        <w:t>compte</w:t>
      </w:r>
      <w:proofErr w:type="spellEnd"/>
      <w:r w:rsidRPr="00C80CAB">
        <w:rPr>
          <w:lang w:val="es-ES"/>
        </w:rPr>
        <w:t xml:space="preserve"> la </w:t>
      </w:r>
      <w:proofErr w:type="spellStart"/>
      <w:r w:rsidRPr="00C80CAB">
        <w:rPr>
          <w:lang w:val="es-ES"/>
        </w:rPr>
        <w:t>voluntat</w:t>
      </w:r>
      <w:proofErr w:type="spellEnd"/>
      <w:r w:rsidRPr="00C80CAB">
        <w:rPr>
          <w:lang w:val="es-ES"/>
        </w:rPr>
        <w:t xml:space="preserve"> de la persona afectada en la </w:t>
      </w:r>
      <w:proofErr w:type="spellStart"/>
      <w:r w:rsidRPr="00C80CAB">
        <w:rPr>
          <w:lang w:val="es-ES"/>
        </w:rPr>
        <w:t>determinació</w:t>
      </w:r>
      <w:proofErr w:type="spellEnd"/>
      <w:r w:rsidRPr="00C80CAB">
        <w:rPr>
          <w:lang w:val="es-ES"/>
        </w:rPr>
        <w:t xml:space="preserve"> de les mesures de </w:t>
      </w:r>
      <w:proofErr w:type="spellStart"/>
      <w:r w:rsidRPr="00C80CAB">
        <w:rPr>
          <w:lang w:val="es-ES"/>
        </w:rPr>
        <w:t>reparació</w:t>
      </w:r>
      <w:proofErr w:type="spellEnd"/>
      <w:r w:rsidRPr="00C80CAB">
        <w:rPr>
          <w:lang w:val="es-ES"/>
        </w:rPr>
        <w:t>.</w:t>
      </w:r>
    </w:p>
    <w:p w14:paraId="6A0FFF14" w14:textId="77777777" w:rsidR="00E178ED" w:rsidRPr="00C80CAB" w:rsidRDefault="00E178ED" w:rsidP="00E178ED">
      <w:pPr>
        <w:rPr>
          <w:lang w:val="es-ES"/>
        </w:rPr>
      </w:pPr>
      <w:r w:rsidRPr="00C80CAB">
        <w:rPr>
          <w:lang w:val="es-ES"/>
        </w:rPr>
        <w:t xml:space="preserve">Les mesures de </w:t>
      </w:r>
      <w:proofErr w:type="spellStart"/>
      <w:r w:rsidRPr="00C80CAB">
        <w:rPr>
          <w:lang w:val="es-ES"/>
        </w:rPr>
        <w:t>reparació</w:t>
      </w:r>
      <w:proofErr w:type="spellEnd"/>
      <w:r w:rsidRPr="00C80CAB">
        <w:rPr>
          <w:lang w:val="es-ES"/>
        </w:rPr>
        <w:t xml:space="preserve"> </w:t>
      </w:r>
      <w:proofErr w:type="spellStart"/>
      <w:r w:rsidRPr="00C80CAB">
        <w:rPr>
          <w:lang w:val="es-ES"/>
        </w:rPr>
        <w:t>podran</w:t>
      </w:r>
      <w:proofErr w:type="spellEnd"/>
      <w:r w:rsidRPr="00C80CAB">
        <w:rPr>
          <w:lang w:val="es-ES"/>
        </w:rPr>
        <w:t xml:space="preserve"> </w:t>
      </w:r>
      <w:proofErr w:type="spellStart"/>
      <w:r w:rsidRPr="00C80CAB">
        <w:rPr>
          <w:lang w:val="es-ES"/>
        </w:rPr>
        <w:t>incloure</w:t>
      </w:r>
      <w:proofErr w:type="spellEnd"/>
      <w:r w:rsidRPr="00C80CAB">
        <w:rPr>
          <w:lang w:val="es-ES"/>
        </w:rPr>
        <w:t>:</w:t>
      </w:r>
    </w:p>
    <w:p w14:paraId="02B9883F" w14:textId="77777777" w:rsidR="00E178ED" w:rsidRPr="00C80CAB" w:rsidRDefault="00E178ED" w:rsidP="00E178ED">
      <w:pPr>
        <w:numPr>
          <w:ilvl w:val="0"/>
          <w:numId w:val="38"/>
        </w:numPr>
        <w:rPr>
          <w:lang w:val="es-ES"/>
        </w:rPr>
      </w:pPr>
      <w:proofErr w:type="spellStart"/>
      <w:r w:rsidRPr="00C80CAB">
        <w:rPr>
          <w:lang w:val="es-ES"/>
        </w:rPr>
        <w:t>Restitució</w:t>
      </w:r>
      <w:proofErr w:type="spellEnd"/>
      <w:r w:rsidRPr="00C80CAB">
        <w:rPr>
          <w:lang w:val="es-ES"/>
        </w:rPr>
        <w:t xml:space="preserve"> de les </w:t>
      </w:r>
      <w:proofErr w:type="spellStart"/>
      <w:r w:rsidRPr="00C80CAB">
        <w:rPr>
          <w:lang w:val="es-ES"/>
        </w:rPr>
        <w:t>condicions</w:t>
      </w:r>
      <w:proofErr w:type="spellEnd"/>
      <w:r w:rsidRPr="00C80CAB">
        <w:rPr>
          <w:lang w:val="es-ES"/>
        </w:rPr>
        <w:t xml:space="preserve"> </w:t>
      </w:r>
      <w:proofErr w:type="spellStart"/>
      <w:r w:rsidRPr="00C80CAB">
        <w:rPr>
          <w:lang w:val="es-ES"/>
        </w:rPr>
        <w:t>laborals</w:t>
      </w:r>
      <w:proofErr w:type="spellEnd"/>
      <w:r w:rsidRPr="00C80CAB">
        <w:rPr>
          <w:lang w:val="es-ES"/>
        </w:rPr>
        <w:t xml:space="preserve"> </w:t>
      </w:r>
      <w:proofErr w:type="spellStart"/>
      <w:r w:rsidRPr="00C80CAB">
        <w:rPr>
          <w:lang w:val="es-ES"/>
        </w:rPr>
        <w:t>anteriors</w:t>
      </w:r>
      <w:proofErr w:type="spellEnd"/>
      <w:r w:rsidRPr="00C80CAB">
        <w:rPr>
          <w:lang w:val="es-ES"/>
        </w:rPr>
        <w:t>.</w:t>
      </w:r>
    </w:p>
    <w:p w14:paraId="22AC9488" w14:textId="77777777" w:rsidR="00E178ED" w:rsidRPr="00C80CAB" w:rsidRDefault="00E178ED" w:rsidP="00E178ED">
      <w:pPr>
        <w:numPr>
          <w:ilvl w:val="0"/>
          <w:numId w:val="38"/>
        </w:numPr>
        <w:rPr>
          <w:lang w:val="es-ES"/>
        </w:rPr>
      </w:pPr>
      <w:proofErr w:type="spellStart"/>
      <w:r w:rsidRPr="00C80CAB">
        <w:rPr>
          <w:lang w:val="es-ES"/>
        </w:rPr>
        <w:t>Reubicació</w:t>
      </w:r>
      <w:proofErr w:type="spellEnd"/>
      <w:r w:rsidRPr="00C80CAB">
        <w:rPr>
          <w:lang w:val="es-ES"/>
        </w:rPr>
        <w:t xml:space="preserve"> </w:t>
      </w:r>
      <w:proofErr w:type="spellStart"/>
      <w:r w:rsidRPr="00C80CAB">
        <w:rPr>
          <w:lang w:val="es-ES"/>
        </w:rPr>
        <w:t>voluntària</w:t>
      </w:r>
      <w:proofErr w:type="spellEnd"/>
      <w:r w:rsidRPr="00C80CAB">
        <w:rPr>
          <w:lang w:val="es-ES"/>
        </w:rPr>
        <w:t xml:space="preserve"> si la persona afectada </w:t>
      </w:r>
      <w:proofErr w:type="spellStart"/>
      <w:r w:rsidRPr="00C80CAB">
        <w:rPr>
          <w:lang w:val="es-ES"/>
        </w:rPr>
        <w:t>ho</w:t>
      </w:r>
      <w:proofErr w:type="spellEnd"/>
      <w:r w:rsidRPr="00C80CAB">
        <w:rPr>
          <w:lang w:val="es-ES"/>
        </w:rPr>
        <w:t xml:space="preserve"> </w:t>
      </w:r>
      <w:proofErr w:type="spellStart"/>
      <w:r w:rsidRPr="00C80CAB">
        <w:rPr>
          <w:lang w:val="es-ES"/>
        </w:rPr>
        <w:t>sol·licita</w:t>
      </w:r>
      <w:proofErr w:type="spellEnd"/>
      <w:r w:rsidRPr="00C80CAB">
        <w:rPr>
          <w:lang w:val="es-ES"/>
        </w:rPr>
        <w:t>.</w:t>
      </w:r>
    </w:p>
    <w:p w14:paraId="51CAEF5D" w14:textId="77777777" w:rsidR="00E178ED" w:rsidRPr="00C80CAB" w:rsidRDefault="00E178ED" w:rsidP="00E178ED">
      <w:pPr>
        <w:numPr>
          <w:ilvl w:val="0"/>
          <w:numId w:val="38"/>
        </w:numPr>
        <w:rPr>
          <w:lang w:val="es-ES"/>
        </w:rPr>
      </w:pPr>
      <w:proofErr w:type="spellStart"/>
      <w:r w:rsidRPr="00C80CAB">
        <w:rPr>
          <w:lang w:val="es-ES"/>
        </w:rPr>
        <w:lastRenderedPageBreak/>
        <w:t>Eliminació</w:t>
      </w:r>
      <w:proofErr w:type="spellEnd"/>
      <w:r w:rsidRPr="00C80CAB">
        <w:rPr>
          <w:lang w:val="es-ES"/>
        </w:rPr>
        <w:t xml:space="preserve"> </w:t>
      </w:r>
      <w:proofErr w:type="spellStart"/>
      <w:r w:rsidRPr="00C80CAB">
        <w:rPr>
          <w:lang w:val="es-ES"/>
        </w:rPr>
        <w:t>d’avaluacions</w:t>
      </w:r>
      <w:proofErr w:type="spellEnd"/>
      <w:r w:rsidRPr="00C80CAB">
        <w:rPr>
          <w:lang w:val="es-ES"/>
        </w:rPr>
        <w:t xml:space="preserve"> o informes </w:t>
      </w:r>
      <w:proofErr w:type="spellStart"/>
      <w:r w:rsidRPr="00C80CAB">
        <w:rPr>
          <w:lang w:val="es-ES"/>
        </w:rPr>
        <w:t>perjudicials</w:t>
      </w:r>
      <w:proofErr w:type="spellEnd"/>
      <w:r w:rsidRPr="00C80CAB">
        <w:rPr>
          <w:lang w:val="es-ES"/>
        </w:rPr>
        <w:t xml:space="preserve"> </w:t>
      </w:r>
      <w:proofErr w:type="spellStart"/>
      <w:r w:rsidRPr="00C80CAB">
        <w:rPr>
          <w:lang w:val="es-ES"/>
        </w:rPr>
        <w:t>vinculats</w:t>
      </w:r>
      <w:proofErr w:type="spellEnd"/>
      <w:r w:rsidRPr="00C80CAB">
        <w:rPr>
          <w:lang w:val="es-ES"/>
        </w:rPr>
        <w:t xml:space="preserve"> </w:t>
      </w:r>
      <w:proofErr w:type="spellStart"/>
      <w:r w:rsidRPr="00C80CAB">
        <w:rPr>
          <w:lang w:val="es-ES"/>
        </w:rPr>
        <w:t>als</w:t>
      </w:r>
      <w:proofErr w:type="spellEnd"/>
      <w:r w:rsidRPr="00C80CAB">
        <w:rPr>
          <w:lang w:val="es-ES"/>
        </w:rPr>
        <w:t xml:space="preserve"> </w:t>
      </w:r>
      <w:proofErr w:type="spellStart"/>
      <w:r w:rsidRPr="00C80CAB">
        <w:rPr>
          <w:lang w:val="es-ES"/>
        </w:rPr>
        <w:t>fets</w:t>
      </w:r>
      <w:proofErr w:type="spellEnd"/>
      <w:r w:rsidRPr="00C80CAB">
        <w:rPr>
          <w:lang w:val="es-ES"/>
        </w:rPr>
        <w:t>.</w:t>
      </w:r>
    </w:p>
    <w:p w14:paraId="714D97FA" w14:textId="77777777" w:rsidR="00E178ED" w:rsidRPr="00C80CAB" w:rsidRDefault="00E178ED" w:rsidP="00E178ED">
      <w:pPr>
        <w:numPr>
          <w:ilvl w:val="0"/>
          <w:numId w:val="38"/>
        </w:numPr>
        <w:rPr>
          <w:lang w:val="es-ES"/>
        </w:rPr>
      </w:pPr>
      <w:proofErr w:type="spellStart"/>
      <w:r w:rsidRPr="00C80CAB">
        <w:rPr>
          <w:lang w:val="es-ES"/>
        </w:rPr>
        <w:t>Suport</w:t>
      </w:r>
      <w:proofErr w:type="spellEnd"/>
      <w:r w:rsidRPr="00C80CAB">
        <w:rPr>
          <w:lang w:val="es-ES"/>
        </w:rPr>
        <w:t xml:space="preserve"> </w:t>
      </w:r>
      <w:proofErr w:type="spellStart"/>
      <w:r w:rsidRPr="00C80CAB">
        <w:rPr>
          <w:lang w:val="es-ES"/>
        </w:rPr>
        <w:t>psicològic</w:t>
      </w:r>
      <w:proofErr w:type="spellEnd"/>
      <w:r w:rsidRPr="00C80CAB">
        <w:rPr>
          <w:lang w:val="es-ES"/>
        </w:rPr>
        <w:t xml:space="preserve"> </w:t>
      </w:r>
      <w:proofErr w:type="spellStart"/>
      <w:r w:rsidRPr="00C80CAB">
        <w:rPr>
          <w:lang w:val="es-ES"/>
        </w:rPr>
        <w:t>extern</w:t>
      </w:r>
      <w:proofErr w:type="spellEnd"/>
      <w:r w:rsidRPr="00C80CAB">
        <w:rPr>
          <w:lang w:val="es-ES"/>
        </w:rPr>
        <w:t xml:space="preserve">, si </w:t>
      </w:r>
      <w:proofErr w:type="spellStart"/>
      <w:r w:rsidRPr="00C80CAB">
        <w:rPr>
          <w:lang w:val="es-ES"/>
        </w:rPr>
        <w:t>escau</w:t>
      </w:r>
      <w:proofErr w:type="spellEnd"/>
      <w:r w:rsidRPr="00C80CAB">
        <w:rPr>
          <w:lang w:val="es-ES"/>
        </w:rPr>
        <w:t>.</w:t>
      </w:r>
    </w:p>
    <w:p w14:paraId="48CC3FD1" w14:textId="77777777" w:rsidR="00E178ED" w:rsidRPr="00C80CAB" w:rsidRDefault="00E178ED" w:rsidP="00E178ED">
      <w:pPr>
        <w:numPr>
          <w:ilvl w:val="0"/>
          <w:numId w:val="38"/>
        </w:numPr>
        <w:rPr>
          <w:lang w:val="es-ES"/>
        </w:rPr>
      </w:pPr>
      <w:proofErr w:type="spellStart"/>
      <w:r w:rsidRPr="00C80CAB">
        <w:rPr>
          <w:lang w:val="es-ES"/>
        </w:rPr>
        <w:t>Adaptacions</w:t>
      </w:r>
      <w:proofErr w:type="spellEnd"/>
      <w:r w:rsidRPr="00C80CAB">
        <w:rPr>
          <w:lang w:val="es-ES"/>
        </w:rPr>
        <w:t xml:space="preserve"> </w:t>
      </w:r>
      <w:proofErr w:type="spellStart"/>
      <w:r w:rsidRPr="00C80CAB">
        <w:rPr>
          <w:lang w:val="es-ES"/>
        </w:rPr>
        <w:t>temporals</w:t>
      </w:r>
      <w:proofErr w:type="spellEnd"/>
      <w:r w:rsidRPr="00C80CAB">
        <w:rPr>
          <w:lang w:val="es-ES"/>
        </w:rPr>
        <w:t xml:space="preserve"> del </w:t>
      </w:r>
      <w:proofErr w:type="spellStart"/>
      <w:r w:rsidRPr="00C80CAB">
        <w:rPr>
          <w:lang w:val="es-ES"/>
        </w:rPr>
        <w:t>lloc</w:t>
      </w:r>
      <w:proofErr w:type="spellEnd"/>
      <w:r w:rsidRPr="00C80CAB">
        <w:rPr>
          <w:lang w:val="es-ES"/>
        </w:rPr>
        <w:t xml:space="preserve"> de </w:t>
      </w:r>
      <w:proofErr w:type="spellStart"/>
      <w:r w:rsidRPr="00C80CAB">
        <w:rPr>
          <w:lang w:val="es-ES"/>
        </w:rPr>
        <w:t>treball</w:t>
      </w:r>
      <w:proofErr w:type="spellEnd"/>
      <w:r w:rsidRPr="00C80CAB">
        <w:rPr>
          <w:lang w:val="es-ES"/>
        </w:rPr>
        <w:t>.</w:t>
      </w:r>
    </w:p>
    <w:p w14:paraId="5EB90147" w14:textId="77777777" w:rsidR="00E178ED" w:rsidRPr="00C80CAB" w:rsidRDefault="00E178ED" w:rsidP="00E178ED">
      <w:pPr>
        <w:numPr>
          <w:ilvl w:val="0"/>
          <w:numId w:val="38"/>
        </w:numPr>
        <w:rPr>
          <w:lang w:val="es-ES"/>
        </w:rPr>
      </w:pPr>
      <w:r w:rsidRPr="00C80CAB">
        <w:rPr>
          <w:lang w:val="es-ES"/>
        </w:rPr>
        <w:t xml:space="preserve">Mesures de </w:t>
      </w:r>
      <w:proofErr w:type="spellStart"/>
      <w:r w:rsidRPr="00C80CAB">
        <w:rPr>
          <w:lang w:val="es-ES"/>
        </w:rPr>
        <w:t>restauració</w:t>
      </w:r>
      <w:proofErr w:type="spellEnd"/>
      <w:r w:rsidRPr="00C80CAB">
        <w:rPr>
          <w:lang w:val="es-ES"/>
        </w:rPr>
        <w:t xml:space="preserve"> reputacional </w:t>
      </w:r>
      <w:proofErr w:type="spellStart"/>
      <w:r w:rsidRPr="00C80CAB">
        <w:rPr>
          <w:lang w:val="es-ES"/>
        </w:rPr>
        <w:t>dins</w:t>
      </w:r>
      <w:proofErr w:type="spellEnd"/>
      <w:r w:rsidRPr="00C80CAB">
        <w:rPr>
          <w:lang w:val="es-ES"/>
        </w:rPr>
        <w:t xml:space="preserve"> </w:t>
      </w:r>
      <w:proofErr w:type="spellStart"/>
      <w:r w:rsidRPr="00C80CAB">
        <w:rPr>
          <w:lang w:val="es-ES"/>
        </w:rPr>
        <w:t>l’organització</w:t>
      </w:r>
      <w:proofErr w:type="spellEnd"/>
      <w:r w:rsidRPr="00C80CAB">
        <w:rPr>
          <w:lang w:val="es-ES"/>
        </w:rPr>
        <w:t>.</w:t>
      </w:r>
    </w:p>
    <w:p w14:paraId="7A72DE26" w14:textId="77777777" w:rsidR="00E178ED" w:rsidRPr="00C80CAB" w:rsidRDefault="00E178ED" w:rsidP="00E178ED">
      <w:pPr>
        <w:rPr>
          <w:lang w:val="es-ES"/>
        </w:rPr>
      </w:pPr>
      <w:r w:rsidRPr="00C80CAB">
        <w:rPr>
          <w:lang w:val="es-ES"/>
        </w:rPr>
        <w:t xml:space="preserve">Les mesures de no </w:t>
      </w:r>
      <w:proofErr w:type="spellStart"/>
      <w:r w:rsidRPr="00C80CAB">
        <w:rPr>
          <w:lang w:val="es-ES"/>
        </w:rPr>
        <w:t>repetició</w:t>
      </w:r>
      <w:proofErr w:type="spellEnd"/>
      <w:r w:rsidRPr="00C80CAB">
        <w:rPr>
          <w:lang w:val="es-ES"/>
        </w:rPr>
        <w:t xml:space="preserve"> </w:t>
      </w:r>
      <w:proofErr w:type="spellStart"/>
      <w:r w:rsidRPr="00C80CAB">
        <w:rPr>
          <w:lang w:val="es-ES"/>
        </w:rPr>
        <w:t>podran</w:t>
      </w:r>
      <w:proofErr w:type="spellEnd"/>
      <w:r w:rsidRPr="00C80CAB">
        <w:rPr>
          <w:lang w:val="es-ES"/>
        </w:rPr>
        <w:t xml:space="preserve"> </w:t>
      </w:r>
      <w:proofErr w:type="spellStart"/>
      <w:r w:rsidRPr="00C80CAB">
        <w:rPr>
          <w:lang w:val="es-ES"/>
        </w:rPr>
        <w:t>incloure</w:t>
      </w:r>
      <w:proofErr w:type="spellEnd"/>
      <w:r w:rsidRPr="00C80CAB">
        <w:rPr>
          <w:lang w:val="es-ES"/>
        </w:rPr>
        <w:t>:</w:t>
      </w:r>
    </w:p>
    <w:p w14:paraId="23C16472" w14:textId="77777777" w:rsidR="00E178ED" w:rsidRPr="00C80CAB" w:rsidRDefault="00E178ED" w:rsidP="00E178ED">
      <w:pPr>
        <w:numPr>
          <w:ilvl w:val="0"/>
          <w:numId w:val="39"/>
        </w:numPr>
        <w:rPr>
          <w:lang w:val="es-ES"/>
        </w:rPr>
      </w:pPr>
      <w:proofErr w:type="spellStart"/>
      <w:r w:rsidRPr="00C80CAB">
        <w:rPr>
          <w:lang w:val="es-ES"/>
        </w:rPr>
        <w:t>Formació</w:t>
      </w:r>
      <w:proofErr w:type="spellEnd"/>
      <w:r w:rsidRPr="00C80CAB">
        <w:rPr>
          <w:lang w:val="es-ES"/>
        </w:rPr>
        <w:t xml:space="preserve"> </w:t>
      </w:r>
      <w:proofErr w:type="spellStart"/>
      <w:r w:rsidRPr="00C80CAB">
        <w:rPr>
          <w:lang w:val="es-ES"/>
        </w:rPr>
        <w:t>obligatòria</w:t>
      </w:r>
      <w:proofErr w:type="spellEnd"/>
      <w:r w:rsidRPr="00C80CAB">
        <w:rPr>
          <w:lang w:val="es-ES"/>
        </w:rPr>
        <w:t xml:space="preserve"> a </w:t>
      </w:r>
      <w:proofErr w:type="spellStart"/>
      <w:r w:rsidRPr="00C80CAB">
        <w:rPr>
          <w:lang w:val="es-ES"/>
        </w:rPr>
        <w:t>l’equip</w:t>
      </w:r>
      <w:proofErr w:type="spellEnd"/>
      <w:r w:rsidRPr="00C80CAB">
        <w:rPr>
          <w:lang w:val="es-ES"/>
        </w:rPr>
        <w:t xml:space="preserve"> o </w:t>
      </w:r>
      <w:proofErr w:type="spellStart"/>
      <w:r w:rsidRPr="00C80CAB">
        <w:rPr>
          <w:lang w:val="es-ES"/>
        </w:rPr>
        <w:t>departament</w:t>
      </w:r>
      <w:proofErr w:type="spellEnd"/>
      <w:r w:rsidRPr="00C80CAB">
        <w:rPr>
          <w:lang w:val="es-ES"/>
        </w:rPr>
        <w:t xml:space="preserve"> </w:t>
      </w:r>
      <w:proofErr w:type="spellStart"/>
      <w:r w:rsidRPr="00C80CAB">
        <w:rPr>
          <w:lang w:val="es-ES"/>
        </w:rPr>
        <w:t>afectat</w:t>
      </w:r>
      <w:proofErr w:type="spellEnd"/>
      <w:r w:rsidRPr="00C80CAB">
        <w:rPr>
          <w:lang w:val="es-ES"/>
        </w:rPr>
        <w:t>.</w:t>
      </w:r>
    </w:p>
    <w:p w14:paraId="4D374101" w14:textId="77777777" w:rsidR="00E178ED" w:rsidRPr="00C80CAB" w:rsidRDefault="00E178ED" w:rsidP="00E178ED">
      <w:pPr>
        <w:numPr>
          <w:ilvl w:val="0"/>
          <w:numId w:val="39"/>
        </w:numPr>
        <w:rPr>
          <w:lang w:val="es-ES"/>
        </w:rPr>
      </w:pPr>
      <w:proofErr w:type="spellStart"/>
      <w:r w:rsidRPr="00C80CAB">
        <w:rPr>
          <w:lang w:val="es-ES"/>
        </w:rPr>
        <w:t>Revisió</w:t>
      </w:r>
      <w:proofErr w:type="spellEnd"/>
      <w:r w:rsidRPr="00C80CAB">
        <w:rPr>
          <w:lang w:val="es-ES"/>
        </w:rPr>
        <w:t xml:space="preserve"> estructural de </w:t>
      </w:r>
      <w:proofErr w:type="spellStart"/>
      <w:r w:rsidRPr="00C80CAB">
        <w:rPr>
          <w:lang w:val="es-ES"/>
        </w:rPr>
        <w:t>l’organització</w:t>
      </w:r>
      <w:proofErr w:type="spellEnd"/>
      <w:r w:rsidRPr="00C80CAB">
        <w:rPr>
          <w:lang w:val="es-ES"/>
        </w:rPr>
        <w:t xml:space="preserve"> del </w:t>
      </w:r>
      <w:proofErr w:type="spellStart"/>
      <w:r w:rsidRPr="00C80CAB">
        <w:rPr>
          <w:lang w:val="es-ES"/>
        </w:rPr>
        <w:t>treball</w:t>
      </w:r>
      <w:proofErr w:type="spellEnd"/>
      <w:r w:rsidRPr="00C80CAB">
        <w:rPr>
          <w:lang w:val="es-ES"/>
        </w:rPr>
        <w:t>.</w:t>
      </w:r>
    </w:p>
    <w:p w14:paraId="5BC5AA2A" w14:textId="77777777" w:rsidR="00E178ED" w:rsidRPr="00C80CAB" w:rsidRDefault="00E178ED" w:rsidP="00E178ED">
      <w:pPr>
        <w:numPr>
          <w:ilvl w:val="0"/>
          <w:numId w:val="39"/>
        </w:numPr>
        <w:rPr>
          <w:lang w:val="es-ES"/>
        </w:rPr>
      </w:pPr>
      <w:proofErr w:type="spellStart"/>
      <w:r w:rsidRPr="00C80CAB">
        <w:rPr>
          <w:lang w:val="es-ES"/>
        </w:rPr>
        <w:t>Supervisió</w:t>
      </w:r>
      <w:proofErr w:type="spellEnd"/>
      <w:r w:rsidRPr="00C80CAB">
        <w:rPr>
          <w:lang w:val="es-ES"/>
        </w:rPr>
        <w:t xml:space="preserve"> </w:t>
      </w:r>
      <w:proofErr w:type="spellStart"/>
      <w:r w:rsidRPr="00C80CAB">
        <w:rPr>
          <w:lang w:val="es-ES"/>
        </w:rPr>
        <w:t>reforçada</w:t>
      </w:r>
      <w:proofErr w:type="spellEnd"/>
      <w:r w:rsidRPr="00C80CAB">
        <w:rPr>
          <w:lang w:val="es-ES"/>
        </w:rPr>
        <w:t xml:space="preserve"> en </w:t>
      </w:r>
      <w:proofErr w:type="spellStart"/>
      <w:r w:rsidRPr="00C80CAB">
        <w:rPr>
          <w:lang w:val="es-ES"/>
        </w:rPr>
        <w:t>àrees</w:t>
      </w:r>
      <w:proofErr w:type="spellEnd"/>
      <w:r w:rsidRPr="00C80CAB">
        <w:rPr>
          <w:lang w:val="es-ES"/>
        </w:rPr>
        <w:t xml:space="preserve"> </w:t>
      </w:r>
      <w:proofErr w:type="spellStart"/>
      <w:r w:rsidRPr="00C80CAB">
        <w:rPr>
          <w:lang w:val="es-ES"/>
        </w:rPr>
        <w:t>amb</w:t>
      </w:r>
      <w:proofErr w:type="spellEnd"/>
      <w:r w:rsidRPr="00C80CAB">
        <w:rPr>
          <w:lang w:val="es-ES"/>
        </w:rPr>
        <w:t xml:space="preserve"> </w:t>
      </w:r>
      <w:proofErr w:type="spellStart"/>
      <w:r w:rsidRPr="00C80CAB">
        <w:rPr>
          <w:lang w:val="es-ES"/>
        </w:rPr>
        <w:t>incidència</w:t>
      </w:r>
      <w:proofErr w:type="spellEnd"/>
      <w:r w:rsidRPr="00C80CAB">
        <w:rPr>
          <w:lang w:val="es-ES"/>
        </w:rPr>
        <w:t>.</w:t>
      </w:r>
    </w:p>
    <w:p w14:paraId="491DEF30" w14:textId="77777777" w:rsidR="00E178ED" w:rsidRPr="00C80CAB" w:rsidRDefault="00E178ED" w:rsidP="00E178ED">
      <w:pPr>
        <w:numPr>
          <w:ilvl w:val="0"/>
          <w:numId w:val="39"/>
        </w:numPr>
        <w:rPr>
          <w:lang w:val="es-ES"/>
        </w:rPr>
      </w:pPr>
      <w:proofErr w:type="spellStart"/>
      <w:r w:rsidRPr="00C80CAB">
        <w:rPr>
          <w:lang w:val="es-ES"/>
        </w:rPr>
        <w:t>Seguiment</w:t>
      </w:r>
      <w:proofErr w:type="spellEnd"/>
      <w:r w:rsidRPr="00C80CAB">
        <w:rPr>
          <w:lang w:val="es-ES"/>
        </w:rPr>
        <w:t xml:space="preserve"> </w:t>
      </w:r>
      <w:proofErr w:type="spellStart"/>
      <w:r w:rsidRPr="00C80CAB">
        <w:rPr>
          <w:lang w:val="es-ES"/>
        </w:rPr>
        <w:t>específic</w:t>
      </w:r>
      <w:proofErr w:type="spellEnd"/>
      <w:r w:rsidRPr="00C80CAB">
        <w:rPr>
          <w:lang w:val="es-ES"/>
        </w:rPr>
        <w:t xml:space="preserve"> del cas </w:t>
      </w:r>
      <w:proofErr w:type="spellStart"/>
      <w:r w:rsidRPr="00C80CAB">
        <w:rPr>
          <w:lang w:val="es-ES"/>
        </w:rPr>
        <w:t>durant</w:t>
      </w:r>
      <w:proofErr w:type="spellEnd"/>
      <w:r w:rsidRPr="00C80CAB">
        <w:rPr>
          <w:lang w:val="es-ES"/>
        </w:rPr>
        <w:t xml:space="preserve"> un </w:t>
      </w:r>
      <w:proofErr w:type="spellStart"/>
      <w:r w:rsidRPr="00C80CAB">
        <w:rPr>
          <w:lang w:val="es-ES"/>
        </w:rPr>
        <w:t>període</w:t>
      </w:r>
      <w:proofErr w:type="spellEnd"/>
      <w:r w:rsidRPr="00C80CAB">
        <w:rPr>
          <w:lang w:val="es-ES"/>
        </w:rPr>
        <w:t xml:space="preserve"> </w:t>
      </w:r>
      <w:proofErr w:type="spellStart"/>
      <w:r w:rsidRPr="00C80CAB">
        <w:rPr>
          <w:lang w:val="es-ES"/>
        </w:rPr>
        <w:t>mínim</w:t>
      </w:r>
      <w:proofErr w:type="spellEnd"/>
      <w:r w:rsidRPr="00C80CAB">
        <w:rPr>
          <w:lang w:val="es-ES"/>
        </w:rPr>
        <w:t xml:space="preserve"> de 6 </w:t>
      </w:r>
      <w:proofErr w:type="spellStart"/>
      <w:r w:rsidRPr="00C80CAB">
        <w:rPr>
          <w:lang w:val="es-ES"/>
        </w:rPr>
        <w:t>mesos</w:t>
      </w:r>
      <w:proofErr w:type="spellEnd"/>
      <w:r w:rsidRPr="00C80CAB">
        <w:rPr>
          <w:lang w:val="es-ES"/>
        </w:rPr>
        <w:t>.</w:t>
      </w:r>
    </w:p>
    <w:p w14:paraId="06CA7BF5" w14:textId="77777777" w:rsidR="00E178ED" w:rsidRPr="00C80CAB" w:rsidRDefault="00E178ED" w:rsidP="00F41B00"/>
    <w:p w14:paraId="7AA3D3CA" w14:textId="2DF029F8" w:rsidR="001E53E4" w:rsidRPr="00232ACF" w:rsidRDefault="009A17EF" w:rsidP="006A6B24">
      <w:pPr>
        <w:pStyle w:val="Ttulo2"/>
      </w:pPr>
      <w:bookmarkStart w:id="64" w:name="_Toc224716683"/>
      <w:bookmarkEnd w:id="60"/>
      <w:r w:rsidRPr="00C80CAB">
        <w:t>6.</w:t>
      </w:r>
      <w:r w:rsidR="00E178ED" w:rsidRPr="00C80CAB">
        <w:t>7</w:t>
      </w:r>
      <w:r w:rsidRPr="00C80CAB">
        <w:t>.</w:t>
      </w:r>
      <w:r w:rsidRPr="00232ACF">
        <w:t xml:space="preserve"> Confidencialitat</w:t>
      </w:r>
      <w:bookmarkEnd w:id="64"/>
    </w:p>
    <w:p w14:paraId="7A00ECF5" w14:textId="77777777" w:rsidR="003C7680" w:rsidRPr="00C80CAB" w:rsidRDefault="003C7680" w:rsidP="00182EF3">
      <w:pPr>
        <w:jc w:val="both"/>
      </w:pPr>
      <w:r w:rsidRPr="00232ACF">
        <w:t xml:space="preserve">En tot moment, les actuacions del protocol han de garantir la confidencialitat, intimitat i dignitat de les persones afectades. Aquestes actuacions es duran a terme amb tacte i amb el respecte degut tant a la persona que ha presentat la denúncia com a la que ha estat denunciada, i aquesta </w:t>
      </w:r>
      <w:r w:rsidRPr="00C80CAB">
        <w:t>darrera ha de tenir el benefici de la presumpció d'innocència.</w:t>
      </w:r>
    </w:p>
    <w:p w14:paraId="108F6785" w14:textId="48E00AB6" w:rsidR="001E53E4" w:rsidRDefault="003C7680" w:rsidP="00182EF3">
      <w:pPr>
        <w:jc w:val="both"/>
      </w:pPr>
      <w:r w:rsidRPr="00C80CAB">
        <w:t>La comissió d</w:t>
      </w:r>
      <w:r w:rsidR="008A3788" w:rsidRPr="00C80CAB">
        <w:t>’investigació</w:t>
      </w:r>
      <w:r w:rsidRPr="00C80CAB">
        <w:t xml:space="preserve"> és la responsable de la gestió i la custòdia garantint la confidencialitat del conjunt de documents que es </w:t>
      </w:r>
      <w:r w:rsidRPr="00232ACF">
        <w:t>generin en aquesta fase. L'empresa posa a la disposició els mitjans necessaris per fer efectiva aquesta custòdia. Durant tot el procés se seguirà el que estableix la normativa de protecció de dades personals.</w:t>
      </w:r>
    </w:p>
    <w:p w14:paraId="473E72EB" w14:textId="77777777" w:rsidR="00D5141E" w:rsidRDefault="00D5141E" w:rsidP="00182EF3">
      <w:pPr>
        <w:jc w:val="both"/>
      </w:pPr>
    </w:p>
    <w:p w14:paraId="0567F39A" w14:textId="2B14529B" w:rsidR="00D5141E" w:rsidRDefault="00D5141E" w:rsidP="00D5141E">
      <w:pPr>
        <w:pStyle w:val="Ttulo2"/>
      </w:pPr>
      <w:bookmarkStart w:id="65" w:name="_Toc224716684"/>
      <w:r w:rsidRPr="00C80CAB">
        <w:t>6.</w:t>
      </w:r>
      <w:r w:rsidR="00103632" w:rsidRPr="00C80CAB">
        <w:t>8</w:t>
      </w:r>
      <w:r w:rsidRPr="00C80CAB">
        <w:t>. Seguiment i avaluació del protocol</w:t>
      </w:r>
      <w:bookmarkEnd w:id="65"/>
    </w:p>
    <w:p w14:paraId="755360DC" w14:textId="77777777" w:rsidR="00D5141E" w:rsidRPr="00C80CAB" w:rsidRDefault="00D5141E" w:rsidP="00D5141E">
      <w:pPr>
        <w:rPr>
          <w:lang w:val="es-ES"/>
        </w:rPr>
      </w:pPr>
      <w:proofErr w:type="spellStart"/>
      <w:r w:rsidRPr="00C80CAB">
        <w:rPr>
          <w:lang w:val="es-ES"/>
        </w:rPr>
        <w:t>L’empresa</w:t>
      </w:r>
      <w:proofErr w:type="spellEnd"/>
      <w:r w:rsidRPr="00C80CAB">
        <w:rPr>
          <w:lang w:val="es-ES"/>
        </w:rPr>
        <w:t xml:space="preserve"> </w:t>
      </w:r>
      <w:proofErr w:type="spellStart"/>
      <w:r w:rsidRPr="00C80CAB">
        <w:rPr>
          <w:lang w:val="es-ES"/>
        </w:rPr>
        <w:t>realitzarà</w:t>
      </w:r>
      <w:proofErr w:type="spellEnd"/>
      <w:r w:rsidRPr="00C80CAB">
        <w:rPr>
          <w:lang w:val="es-ES"/>
        </w:rPr>
        <w:t xml:space="preserve"> una </w:t>
      </w:r>
      <w:proofErr w:type="spellStart"/>
      <w:r w:rsidRPr="00C80CAB">
        <w:rPr>
          <w:lang w:val="es-ES"/>
        </w:rPr>
        <w:t>avaluació</w:t>
      </w:r>
      <w:proofErr w:type="spellEnd"/>
      <w:r w:rsidRPr="00C80CAB">
        <w:rPr>
          <w:lang w:val="es-ES"/>
        </w:rPr>
        <w:t xml:space="preserve"> anual del </w:t>
      </w:r>
      <w:proofErr w:type="spellStart"/>
      <w:r w:rsidRPr="00C80CAB">
        <w:rPr>
          <w:lang w:val="es-ES"/>
        </w:rPr>
        <w:t>funcionament</w:t>
      </w:r>
      <w:proofErr w:type="spellEnd"/>
      <w:r w:rsidRPr="00C80CAB">
        <w:rPr>
          <w:lang w:val="es-ES"/>
        </w:rPr>
        <w:t xml:space="preserve"> del </w:t>
      </w:r>
      <w:proofErr w:type="spellStart"/>
      <w:r w:rsidRPr="00C80CAB">
        <w:rPr>
          <w:lang w:val="es-ES"/>
        </w:rPr>
        <w:t>protocol</w:t>
      </w:r>
      <w:proofErr w:type="spellEnd"/>
      <w:r w:rsidRPr="00C80CAB">
        <w:rPr>
          <w:lang w:val="es-ES"/>
        </w:rPr>
        <w:t xml:space="preserve"> que </w:t>
      </w:r>
      <w:proofErr w:type="spellStart"/>
      <w:r w:rsidRPr="00C80CAB">
        <w:rPr>
          <w:lang w:val="es-ES"/>
        </w:rPr>
        <w:t>inclourà</w:t>
      </w:r>
      <w:proofErr w:type="spellEnd"/>
      <w:r w:rsidRPr="00C80CAB">
        <w:rPr>
          <w:lang w:val="es-ES"/>
        </w:rPr>
        <w:t>:</w:t>
      </w:r>
    </w:p>
    <w:p w14:paraId="1AB7D834" w14:textId="77777777" w:rsidR="00D5141E" w:rsidRPr="00C80CAB" w:rsidRDefault="00D5141E" w:rsidP="00D5141E">
      <w:pPr>
        <w:numPr>
          <w:ilvl w:val="0"/>
          <w:numId w:val="40"/>
        </w:numPr>
        <w:rPr>
          <w:lang w:val="es-ES"/>
        </w:rPr>
      </w:pPr>
      <w:r w:rsidRPr="00C80CAB">
        <w:rPr>
          <w:lang w:val="es-ES"/>
        </w:rPr>
        <w:t xml:space="preserve">Nombre de </w:t>
      </w:r>
      <w:proofErr w:type="spellStart"/>
      <w:r w:rsidRPr="00C80CAB">
        <w:rPr>
          <w:lang w:val="es-ES"/>
        </w:rPr>
        <w:t>comunicacions</w:t>
      </w:r>
      <w:proofErr w:type="spellEnd"/>
      <w:r w:rsidRPr="00C80CAB">
        <w:rPr>
          <w:lang w:val="es-ES"/>
        </w:rPr>
        <w:t xml:space="preserve"> i </w:t>
      </w:r>
      <w:proofErr w:type="spellStart"/>
      <w:r w:rsidRPr="00C80CAB">
        <w:rPr>
          <w:lang w:val="es-ES"/>
        </w:rPr>
        <w:t>denúncies</w:t>
      </w:r>
      <w:proofErr w:type="spellEnd"/>
      <w:r w:rsidRPr="00C80CAB">
        <w:rPr>
          <w:lang w:val="es-ES"/>
        </w:rPr>
        <w:t>.</w:t>
      </w:r>
    </w:p>
    <w:p w14:paraId="19EE0C40" w14:textId="77777777" w:rsidR="00D5141E" w:rsidRPr="00C80CAB" w:rsidRDefault="00D5141E" w:rsidP="00D5141E">
      <w:pPr>
        <w:numPr>
          <w:ilvl w:val="0"/>
          <w:numId w:val="40"/>
        </w:numPr>
        <w:rPr>
          <w:lang w:val="es-ES"/>
        </w:rPr>
      </w:pPr>
      <w:proofErr w:type="spellStart"/>
      <w:r w:rsidRPr="00C80CAB">
        <w:rPr>
          <w:lang w:val="es-ES"/>
        </w:rPr>
        <w:t>Temps</w:t>
      </w:r>
      <w:proofErr w:type="spellEnd"/>
      <w:r w:rsidRPr="00C80CAB">
        <w:rPr>
          <w:lang w:val="es-ES"/>
        </w:rPr>
        <w:t xml:space="preserve"> </w:t>
      </w:r>
      <w:proofErr w:type="spellStart"/>
      <w:r w:rsidRPr="00C80CAB">
        <w:rPr>
          <w:lang w:val="es-ES"/>
        </w:rPr>
        <w:t>mitjà</w:t>
      </w:r>
      <w:proofErr w:type="spellEnd"/>
      <w:r w:rsidRPr="00C80CAB">
        <w:rPr>
          <w:lang w:val="es-ES"/>
        </w:rPr>
        <w:t xml:space="preserve"> de </w:t>
      </w:r>
      <w:proofErr w:type="spellStart"/>
      <w:r w:rsidRPr="00C80CAB">
        <w:rPr>
          <w:lang w:val="es-ES"/>
        </w:rPr>
        <w:t>resolució</w:t>
      </w:r>
      <w:proofErr w:type="spellEnd"/>
      <w:r w:rsidRPr="00C80CAB">
        <w:rPr>
          <w:lang w:val="es-ES"/>
        </w:rPr>
        <w:t>.</w:t>
      </w:r>
    </w:p>
    <w:p w14:paraId="5C58A00E" w14:textId="77777777" w:rsidR="00D5141E" w:rsidRPr="00C80CAB" w:rsidRDefault="00D5141E" w:rsidP="00D5141E">
      <w:pPr>
        <w:numPr>
          <w:ilvl w:val="0"/>
          <w:numId w:val="40"/>
        </w:numPr>
        <w:rPr>
          <w:lang w:val="es-ES"/>
        </w:rPr>
      </w:pPr>
      <w:proofErr w:type="spellStart"/>
      <w:r w:rsidRPr="00C80CAB">
        <w:rPr>
          <w:lang w:val="es-ES"/>
        </w:rPr>
        <w:t>Tipologia</w:t>
      </w:r>
      <w:proofErr w:type="spellEnd"/>
      <w:r w:rsidRPr="00C80CAB">
        <w:rPr>
          <w:lang w:val="es-ES"/>
        </w:rPr>
        <w:t xml:space="preserve"> de mesures adoptades.</w:t>
      </w:r>
    </w:p>
    <w:p w14:paraId="4F012AC0" w14:textId="77777777" w:rsidR="00D5141E" w:rsidRPr="00C80CAB" w:rsidRDefault="00D5141E" w:rsidP="00D5141E">
      <w:pPr>
        <w:numPr>
          <w:ilvl w:val="0"/>
          <w:numId w:val="40"/>
        </w:numPr>
        <w:rPr>
          <w:lang w:val="es-ES"/>
        </w:rPr>
      </w:pPr>
      <w:r w:rsidRPr="00C80CAB">
        <w:rPr>
          <w:lang w:val="es-ES"/>
        </w:rPr>
        <w:t>Nombre de persones formades.</w:t>
      </w:r>
    </w:p>
    <w:p w14:paraId="7AD1F6A4" w14:textId="77777777" w:rsidR="00D5141E" w:rsidRPr="00C80CAB" w:rsidRDefault="00D5141E" w:rsidP="00D5141E">
      <w:pPr>
        <w:numPr>
          <w:ilvl w:val="0"/>
          <w:numId w:val="40"/>
        </w:numPr>
        <w:rPr>
          <w:lang w:val="es-ES"/>
        </w:rPr>
      </w:pPr>
      <w:proofErr w:type="spellStart"/>
      <w:r w:rsidRPr="00C80CAB">
        <w:rPr>
          <w:lang w:val="es-ES"/>
        </w:rPr>
        <w:t>Accions</w:t>
      </w:r>
      <w:proofErr w:type="spellEnd"/>
      <w:r w:rsidRPr="00C80CAB">
        <w:rPr>
          <w:lang w:val="es-ES"/>
        </w:rPr>
        <w:t xml:space="preserve"> preventives </w:t>
      </w:r>
      <w:proofErr w:type="spellStart"/>
      <w:r w:rsidRPr="00C80CAB">
        <w:rPr>
          <w:lang w:val="es-ES"/>
        </w:rPr>
        <w:t>desenvolupades</w:t>
      </w:r>
      <w:proofErr w:type="spellEnd"/>
      <w:r w:rsidRPr="00C80CAB">
        <w:rPr>
          <w:lang w:val="es-ES"/>
        </w:rPr>
        <w:t>.</w:t>
      </w:r>
    </w:p>
    <w:p w14:paraId="63EFEB2F" w14:textId="77777777" w:rsidR="00D5141E" w:rsidRPr="00C80CAB" w:rsidRDefault="00D5141E" w:rsidP="00D5141E">
      <w:pPr>
        <w:numPr>
          <w:ilvl w:val="0"/>
          <w:numId w:val="40"/>
        </w:numPr>
        <w:rPr>
          <w:lang w:val="es-ES"/>
        </w:rPr>
      </w:pPr>
      <w:proofErr w:type="spellStart"/>
      <w:r w:rsidRPr="00C80CAB">
        <w:rPr>
          <w:lang w:val="es-ES"/>
        </w:rPr>
        <w:t>Indicadors</w:t>
      </w:r>
      <w:proofErr w:type="spellEnd"/>
      <w:r w:rsidRPr="00C80CAB">
        <w:rPr>
          <w:lang w:val="es-ES"/>
        </w:rPr>
        <w:t xml:space="preserve"> de clima laboral </w:t>
      </w:r>
      <w:proofErr w:type="spellStart"/>
      <w:r w:rsidRPr="00C80CAB">
        <w:rPr>
          <w:lang w:val="es-ES"/>
        </w:rPr>
        <w:t>amb</w:t>
      </w:r>
      <w:proofErr w:type="spellEnd"/>
      <w:r w:rsidRPr="00C80CAB">
        <w:rPr>
          <w:lang w:val="es-ES"/>
        </w:rPr>
        <w:t xml:space="preserve"> perspectiva de </w:t>
      </w:r>
      <w:proofErr w:type="spellStart"/>
      <w:r w:rsidRPr="00C80CAB">
        <w:rPr>
          <w:lang w:val="es-ES"/>
        </w:rPr>
        <w:t>gènere</w:t>
      </w:r>
      <w:proofErr w:type="spellEnd"/>
      <w:r w:rsidRPr="00C80CAB">
        <w:rPr>
          <w:lang w:val="es-ES"/>
        </w:rPr>
        <w:t>.</w:t>
      </w:r>
    </w:p>
    <w:p w14:paraId="061E62CA" w14:textId="5AD9B292" w:rsidR="00D5141E" w:rsidRPr="00D5141E" w:rsidRDefault="00D5141E" w:rsidP="00D5141E">
      <w:pPr>
        <w:rPr>
          <w:lang w:val="es-ES"/>
        </w:rPr>
      </w:pPr>
      <w:proofErr w:type="spellStart"/>
      <w:r w:rsidRPr="00C80CAB">
        <w:rPr>
          <w:lang w:val="es-ES"/>
        </w:rPr>
        <w:t>Els</w:t>
      </w:r>
      <w:proofErr w:type="spellEnd"/>
      <w:r w:rsidRPr="00C80CAB">
        <w:rPr>
          <w:lang w:val="es-ES"/>
        </w:rPr>
        <w:t xml:space="preserve"> </w:t>
      </w:r>
      <w:proofErr w:type="spellStart"/>
      <w:r w:rsidRPr="00C80CAB">
        <w:rPr>
          <w:lang w:val="es-ES"/>
        </w:rPr>
        <w:t>resultats</w:t>
      </w:r>
      <w:proofErr w:type="spellEnd"/>
      <w:r w:rsidRPr="00C80CAB">
        <w:rPr>
          <w:lang w:val="es-ES"/>
        </w:rPr>
        <w:t xml:space="preserve"> </w:t>
      </w:r>
      <w:proofErr w:type="spellStart"/>
      <w:r w:rsidRPr="00C80CAB">
        <w:rPr>
          <w:lang w:val="es-ES"/>
        </w:rPr>
        <w:t>seran</w:t>
      </w:r>
      <w:proofErr w:type="spellEnd"/>
      <w:r w:rsidRPr="00C80CAB">
        <w:rPr>
          <w:lang w:val="es-ES"/>
        </w:rPr>
        <w:t xml:space="preserve"> </w:t>
      </w:r>
      <w:proofErr w:type="spellStart"/>
      <w:r w:rsidRPr="00C80CAB">
        <w:rPr>
          <w:lang w:val="es-ES"/>
        </w:rPr>
        <w:t>analitzats</w:t>
      </w:r>
      <w:proofErr w:type="spellEnd"/>
      <w:r w:rsidRPr="00C80CAB">
        <w:rPr>
          <w:lang w:val="es-ES"/>
        </w:rPr>
        <w:t xml:space="preserve"> </w:t>
      </w:r>
      <w:proofErr w:type="spellStart"/>
      <w:r w:rsidRPr="00C80CAB">
        <w:rPr>
          <w:lang w:val="es-ES"/>
        </w:rPr>
        <w:t>amb</w:t>
      </w:r>
      <w:proofErr w:type="spellEnd"/>
      <w:r w:rsidRPr="00C80CAB">
        <w:rPr>
          <w:lang w:val="es-ES"/>
        </w:rPr>
        <w:t xml:space="preserve"> la </w:t>
      </w:r>
      <w:proofErr w:type="spellStart"/>
      <w:r w:rsidRPr="00C80CAB">
        <w:rPr>
          <w:lang w:val="es-ES"/>
        </w:rPr>
        <w:t>representació</w:t>
      </w:r>
      <w:proofErr w:type="spellEnd"/>
      <w:r w:rsidRPr="00C80CAB">
        <w:rPr>
          <w:lang w:val="es-ES"/>
        </w:rPr>
        <w:t xml:space="preserve"> legal de les persones </w:t>
      </w:r>
      <w:proofErr w:type="spellStart"/>
      <w:r w:rsidRPr="00C80CAB">
        <w:rPr>
          <w:lang w:val="es-ES"/>
        </w:rPr>
        <w:t>treballadores</w:t>
      </w:r>
      <w:proofErr w:type="spellEnd"/>
      <w:r w:rsidRPr="00C80CAB">
        <w:rPr>
          <w:lang w:val="es-ES"/>
        </w:rPr>
        <w:t xml:space="preserve">, si </w:t>
      </w:r>
      <w:proofErr w:type="spellStart"/>
      <w:r w:rsidRPr="00C80CAB">
        <w:rPr>
          <w:lang w:val="es-ES"/>
        </w:rPr>
        <w:t>n’hi</w:t>
      </w:r>
      <w:proofErr w:type="spellEnd"/>
      <w:r w:rsidRPr="00C80CAB">
        <w:rPr>
          <w:lang w:val="es-ES"/>
        </w:rPr>
        <w:t xml:space="preserve"> ha, i </w:t>
      </w:r>
      <w:proofErr w:type="spellStart"/>
      <w:r w:rsidRPr="00C80CAB">
        <w:rPr>
          <w:lang w:val="es-ES"/>
        </w:rPr>
        <w:t>serviran</w:t>
      </w:r>
      <w:proofErr w:type="spellEnd"/>
      <w:r w:rsidRPr="00C80CAB">
        <w:rPr>
          <w:lang w:val="es-ES"/>
        </w:rPr>
        <w:t xml:space="preserve"> per </w:t>
      </w:r>
      <w:proofErr w:type="spellStart"/>
      <w:r w:rsidRPr="00C80CAB">
        <w:rPr>
          <w:lang w:val="es-ES"/>
        </w:rPr>
        <w:t>actualitzar</w:t>
      </w:r>
      <w:proofErr w:type="spellEnd"/>
      <w:r w:rsidRPr="00C80CAB">
        <w:rPr>
          <w:lang w:val="es-ES"/>
        </w:rPr>
        <w:t xml:space="preserve"> el </w:t>
      </w:r>
      <w:proofErr w:type="spellStart"/>
      <w:r w:rsidRPr="00C80CAB">
        <w:rPr>
          <w:lang w:val="es-ES"/>
        </w:rPr>
        <w:t>protocol</w:t>
      </w:r>
      <w:proofErr w:type="spellEnd"/>
      <w:r w:rsidRPr="00C80CAB">
        <w:rPr>
          <w:lang w:val="es-ES"/>
        </w:rPr>
        <w:t xml:space="preserve"> si </w:t>
      </w:r>
      <w:proofErr w:type="spellStart"/>
      <w:r w:rsidRPr="00C80CAB">
        <w:rPr>
          <w:lang w:val="es-ES"/>
        </w:rPr>
        <w:t>escau</w:t>
      </w:r>
      <w:proofErr w:type="spellEnd"/>
      <w:r w:rsidRPr="00C80CAB">
        <w:rPr>
          <w:lang w:val="es-ES"/>
        </w:rPr>
        <w:t>.</w:t>
      </w:r>
    </w:p>
    <w:p w14:paraId="2EC3CD66" w14:textId="77777777" w:rsidR="00D5141E" w:rsidRPr="00D5141E" w:rsidRDefault="00D5141E" w:rsidP="00D5141E"/>
    <w:p w14:paraId="68831E2C" w14:textId="77777777" w:rsidR="001E53E4" w:rsidRPr="00232ACF" w:rsidRDefault="001E53E4" w:rsidP="00182EF3">
      <w:pPr>
        <w:pStyle w:val="Sinespaciado"/>
        <w:jc w:val="both"/>
      </w:pPr>
    </w:p>
    <w:p w14:paraId="09297B6B" w14:textId="77777777" w:rsidR="001E53E4" w:rsidRPr="00232ACF" w:rsidRDefault="003C7680" w:rsidP="00182EF3">
      <w:pPr>
        <w:pStyle w:val="Ttulo1"/>
        <w:jc w:val="both"/>
      </w:pPr>
      <w:bookmarkStart w:id="66" w:name="_Toc224716685"/>
      <w:r w:rsidRPr="00232ACF">
        <w:lastRenderedPageBreak/>
        <w:t>7. Obligacions legals i responsabilitats</w:t>
      </w:r>
      <w:bookmarkEnd w:id="66"/>
    </w:p>
    <w:p w14:paraId="17706DE6" w14:textId="77777777" w:rsidR="001E53E4" w:rsidRPr="00232ACF" w:rsidRDefault="00BD0788" w:rsidP="00182EF3">
      <w:pPr>
        <w:pStyle w:val="Ttulo2"/>
        <w:jc w:val="both"/>
      </w:pPr>
      <w:bookmarkStart w:id="67" w:name="_Hlk161051002"/>
      <w:bookmarkStart w:id="68" w:name="_Toc224716686"/>
      <w:r w:rsidRPr="00232ACF">
        <w:t>7.1. Obligacions</w:t>
      </w:r>
      <w:bookmarkEnd w:id="68"/>
    </w:p>
    <w:p w14:paraId="4F34C29B" w14:textId="77777777" w:rsidR="001E53E4" w:rsidRPr="00232ACF" w:rsidRDefault="00217226" w:rsidP="00182EF3">
      <w:pPr>
        <w:jc w:val="both"/>
      </w:pPr>
      <w:r w:rsidRPr="00232ACF">
        <w:t>Les obligacions de l'empresa davant l'assetjament i la violència a la feina es fonamenten en un ampli elenc de normes que són aplicables i que bàsicament són les següents:</w:t>
      </w:r>
    </w:p>
    <w:p w14:paraId="361A9B09" w14:textId="592E5309" w:rsidR="001E53E4" w:rsidRPr="00232ACF" w:rsidRDefault="001E53E4" w:rsidP="00182EF3">
      <w:pPr>
        <w:jc w:val="both"/>
      </w:pPr>
      <w:r w:rsidRPr="00232ACF">
        <w:rPr>
          <w:b/>
          <w:bCs/>
        </w:rPr>
        <w:t>1.</w:t>
      </w:r>
      <w:r w:rsidR="004C34A5">
        <w:rPr>
          <w:b/>
          <w:bCs/>
        </w:rPr>
        <w:t xml:space="preserve"> </w:t>
      </w:r>
      <w:r w:rsidRPr="00232ACF">
        <w:t>Garantir el dret de les persones treballadores en la relació laboral:</w:t>
      </w:r>
    </w:p>
    <w:p w14:paraId="35BA833C" w14:textId="77777777" w:rsidR="00413463" w:rsidRPr="00232ACF" w:rsidRDefault="00413463" w:rsidP="00182EF3">
      <w:pPr>
        <w:spacing w:after="60"/>
        <w:ind w:left="720"/>
        <w:jc w:val="both"/>
      </w:pPr>
      <w:r w:rsidRPr="00232ACF">
        <w:t>a) si no són discriminades sexualment, per raó de sexe, identitat de gènere, expressió de gènere, orientació sexual, característiques sexuals;</w:t>
      </w:r>
    </w:p>
    <w:p w14:paraId="4F495BE7" w14:textId="77777777" w:rsidR="00413463" w:rsidRPr="00232ACF" w:rsidRDefault="00413463" w:rsidP="00182EF3">
      <w:pPr>
        <w:spacing w:after="60"/>
        <w:ind w:left="720"/>
        <w:jc w:val="both"/>
      </w:pPr>
      <w:r w:rsidRPr="00232ACF">
        <w:t>b) a la integritat física o psíquica i una adequada política de seguretat i higiene, i</w:t>
      </w:r>
    </w:p>
    <w:p w14:paraId="4C579538" w14:textId="0B5B5EA3" w:rsidR="001E53E4" w:rsidRPr="00232ACF" w:rsidRDefault="00413463" w:rsidP="00182EF3">
      <w:pPr>
        <w:spacing w:after="60"/>
        <w:ind w:left="720"/>
        <w:jc w:val="both"/>
      </w:pPr>
      <w:r w:rsidRPr="00232ACF">
        <w:t>c) al respecte de la seva intimitat i</w:t>
      </w:r>
      <w:r w:rsidR="002F0CA6">
        <w:t xml:space="preserve"> </w:t>
      </w:r>
      <w:r w:rsidRPr="00232ACF">
        <w:t>a la consideració deguda a la seva dignitat, compresa la protecció davant de l'assetjament.</w:t>
      </w:r>
    </w:p>
    <w:p w14:paraId="57045930" w14:textId="7AE3AC3C" w:rsidR="002160F1" w:rsidRPr="00232ACF" w:rsidRDefault="002160F1" w:rsidP="00182EF3">
      <w:pPr>
        <w:spacing w:after="60"/>
        <w:ind w:left="720"/>
        <w:jc w:val="both"/>
      </w:pPr>
      <w:r w:rsidRPr="00232ACF">
        <w:t xml:space="preserve">d) Garantir la </w:t>
      </w:r>
      <w:r w:rsidRPr="00C80CAB">
        <w:t>confidencialitat i</w:t>
      </w:r>
      <w:r w:rsidR="00101ABF" w:rsidRPr="00C80CAB">
        <w:t xml:space="preserve"> evitar qualsevol possibilitat de represàlies </w:t>
      </w:r>
      <w:r w:rsidRPr="00C80CAB">
        <w:t>cap</w:t>
      </w:r>
      <w:r w:rsidRPr="00232ACF">
        <w:t xml:space="preserve"> a la persona presumptament assetjada durant tot el procediment, com evitar la confrontació directa entre víctima i presumpte assetjador/a, tal com estableix el RD 901/2020.</w:t>
      </w:r>
    </w:p>
    <w:p w14:paraId="5CDE6A17" w14:textId="61346C3D" w:rsidR="001E53E4" w:rsidRPr="00232ACF" w:rsidRDefault="001E53E4" w:rsidP="00182EF3">
      <w:pPr>
        <w:jc w:val="both"/>
      </w:pPr>
      <w:r w:rsidRPr="00232ACF">
        <w:rPr>
          <w:b/>
          <w:bCs/>
        </w:rPr>
        <w:t>2.</w:t>
      </w:r>
      <w:r w:rsidR="004C34A5">
        <w:rPr>
          <w:b/>
          <w:bCs/>
        </w:rPr>
        <w:t xml:space="preserve"> </w:t>
      </w:r>
      <w:r w:rsidRPr="00232ACF">
        <w:t>Promoure un context i entorn laboral que eviti l'assetjament. Aquesta obligació implica:</w:t>
      </w:r>
    </w:p>
    <w:p w14:paraId="5B98E486" w14:textId="77777777" w:rsidR="00A0537B" w:rsidRPr="00232ACF" w:rsidRDefault="00A0537B" w:rsidP="00182EF3">
      <w:pPr>
        <w:ind w:left="720"/>
        <w:jc w:val="both"/>
      </w:pPr>
      <w:r w:rsidRPr="00232ACF">
        <w:t>a) garantir els drets laborals indicats a l'apartat anterior, així com respectar les condicions de treball a què tenen dret les persones treballadores, recollides a l'Estatut dels treballadors i al conveni col·lectiu que sigui aplicable, sense perjudici de les mesures de millora que l'empresa decideixi adoptar.</w:t>
      </w:r>
    </w:p>
    <w:p w14:paraId="1383BF4D" w14:textId="77777777" w:rsidR="008E7B60" w:rsidRPr="00232ACF" w:rsidRDefault="00A0537B" w:rsidP="00182EF3">
      <w:pPr>
        <w:ind w:left="720"/>
        <w:jc w:val="both"/>
      </w:pPr>
      <w:r w:rsidRPr="00232ACF">
        <w:t>b) garantir que la salut de les persones treballadores no rebi cap dany durant la relació de treball. L'article 14 de la LPRL estableix el dret de les persones treballadores a la salut, així com el deure de la persona empresària de protecció de la salut de les persones treballadores.</w:t>
      </w:r>
    </w:p>
    <w:p w14:paraId="404E9F8D" w14:textId="3329568C" w:rsidR="001E53E4" w:rsidRPr="00232ACF" w:rsidRDefault="001E53E4" w:rsidP="00182EF3">
      <w:pPr>
        <w:jc w:val="both"/>
      </w:pPr>
      <w:r w:rsidRPr="00232ACF">
        <w:rPr>
          <w:b/>
          <w:bCs/>
        </w:rPr>
        <w:t>3.</w:t>
      </w:r>
      <w:r w:rsidR="004C34A5">
        <w:rPr>
          <w:b/>
          <w:bCs/>
        </w:rPr>
        <w:t xml:space="preserve"> </w:t>
      </w:r>
      <w:r w:rsidRPr="00232ACF">
        <w:t>Arbitrar procediments específics per a la prevenció de l'assetjament i la violència a la feina, i per encausar les comunicacions i denúncies que formulin les persones treballadores. Aquests procediments específics han d</w:t>
      </w:r>
      <w:r w:rsidR="002F0CA6">
        <w:t>’</w:t>
      </w:r>
      <w:r w:rsidRPr="00232ACF">
        <w:t>incloure dos tipus de mesures.</w:t>
      </w:r>
    </w:p>
    <w:p w14:paraId="234BAF01" w14:textId="77777777" w:rsidR="00A0537B" w:rsidRPr="00232ACF" w:rsidRDefault="00A0537B" w:rsidP="00182EF3">
      <w:pPr>
        <w:ind w:left="720"/>
        <w:jc w:val="both"/>
      </w:pPr>
      <w:r w:rsidRPr="00232ACF">
        <w:t>a) mesures preventives: la prevenció de l'assetjament es pretén aconseguir a través de les mesures indicades al capítol tres.</w:t>
      </w:r>
    </w:p>
    <w:p w14:paraId="2985777B" w14:textId="77777777" w:rsidR="001E53E4" w:rsidRPr="00232ACF" w:rsidRDefault="00A0537B" w:rsidP="00182EF3">
      <w:pPr>
        <w:ind w:left="720"/>
        <w:jc w:val="both"/>
      </w:pPr>
      <w:r w:rsidRPr="00232ACF">
        <w:t>b) procediments de recerca de les denúncies: l'empresa ha de tenir procediments de recerca dels casos particulars d'assetjament i/o violència que es produeixin i aplicar-los quan en tingui coneixement.</w:t>
      </w:r>
    </w:p>
    <w:p w14:paraId="0045736B" w14:textId="77777777" w:rsidR="001E53E4" w:rsidRPr="00232ACF" w:rsidRDefault="00EA2D41" w:rsidP="00182EF3">
      <w:pPr>
        <w:pStyle w:val="Ttulo2"/>
        <w:jc w:val="both"/>
      </w:pPr>
      <w:bookmarkStart w:id="69" w:name="_Toc224716687"/>
      <w:bookmarkEnd w:id="67"/>
      <w:r w:rsidRPr="00232ACF">
        <w:t>7.2. Responsabilitats</w:t>
      </w:r>
      <w:bookmarkEnd w:id="69"/>
    </w:p>
    <w:p w14:paraId="03697929" w14:textId="77777777" w:rsidR="001E53E4" w:rsidRPr="00232ACF" w:rsidRDefault="001E53E4" w:rsidP="005C3F25">
      <w:pPr>
        <w:rPr>
          <w:b/>
          <w:bCs/>
        </w:rPr>
      </w:pPr>
      <w:bookmarkStart w:id="70" w:name="_Toc98327794"/>
      <w:r w:rsidRPr="00232ACF">
        <w:rPr>
          <w:b/>
          <w:bCs/>
        </w:rPr>
        <w:t>7.2.1 Empresa</w:t>
      </w:r>
      <w:bookmarkEnd w:id="70"/>
    </w:p>
    <w:p w14:paraId="0059D099" w14:textId="08C6EFF3" w:rsidR="001E53E4" w:rsidRPr="00232ACF" w:rsidRDefault="00EA2D41" w:rsidP="00182EF3">
      <w:pPr>
        <w:jc w:val="both"/>
      </w:pPr>
      <w:r w:rsidRPr="00232ACF">
        <w:t>L'incompliment de les obligacions d</w:t>
      </w:r>
      <w:r w:rsidR="002F0CA6">
        <w:t>o</w:t>
      </w:r>
      <w:r w:rsidRPr="00232ACF">
        <w:t>na lloc a l'exigència de responsabilitats administratives i judicials a l'empresa.</w:t>
      </w:r>
    </w:p>
    <w:p w14:paraId="10A42FFF" w14:textId="77777777" w:rsidR="001E53E4" w:rsidRPr="00232ACF" w:rsidRDefault="001E53E4" w:rsidP="00182EF3">
      <w:pPr>
        <w:jc w:val="both"/>
        <w:rPr>
          <w:b/>
          <w:bCs/>
        </w:rPr>
      </w:pPr>
      <w:r w:rsidRPr="00232ACF">
        <w:rPr>
          <w:b/>
          <w:bCs/>
        </w:rPr>
        <w:t>ADMINISTRATIVA:</w:t>
      </w:r>
    </w:p>
    <w:p w14:paraId="05D215F6" w14:textId="77777777" w:rsidR="00CA4E58" w:rsidRPr="00232ACF" w:rsidRDefault="00CA4E58" w:rsidP="00182EF3">
      <w:pPr>
        <w:jc w:val="both"/>
      </w:pPr>
      <w:r w:rsidRPr="00232ACF">
        <w:lastRenderedPageBreak/>
        <w:t>La vigilància i el control del compliment empresarial de les normes corresponen, en via administrativa, a la Inspecció de Treball i, en via judicial, els òrgans judicials laborals o penals.</w:t>
      </w:r>
    </w:p>
    <w:p w14:paraId="67A134B5" w14:textId="77777777" w:rsidR="001E53E4" w:rsidRPr="00232ACF" w:rsidRDefault="00CA4E58" w:rsidP="00182EF3">
      <w:pPr>
        <w:jc w:val="both"/>
      </w:pPr>
      <w:r w:rsidRPr="00232ACF">
        <w:t>D'acord amb el Reial Decret Legislatiu 5/2000, de 4 d'agost, per la qual cosa s'aprova el Text refós de la Llei sobre Infraccions i Sancions a l'Ordre Social (d'ara endavant TRLISOS), l'assetjament constitueix una infracció greu i/o molt greu en matèria de relacions laborals (art. 7 i 8) i una infracció greu i/o molt greu en matèria de Prevenció de Riscos Laborals (art. 12 i 13).</w:t>
      </w:r>
    </w:p>
    <w:p w14:paraId="2E6FF032" w14:textId="77777777" w:rsidR="001E53E4" w:rsidRPr="00232ACF" w:rsidRDefault="001E53E4" w:rsidP="00182EF3">
      <w:pPr>
        <w:jc w:val="both"/>
        <w:rPr>
          <w:b/>
          <w:bCs/>
        </w:rPr>
      </w:pPr>
      <w:r w:rsidRPr="00232ACF">
        <w:rPr>
          <w:b/>
          <w:bCs/>
        </w:rPr>
        <w:t>JUDICIAL:</w:t>
      </w:r>
    </w:p>
    <w:p w14:paraId="175E79C5" w14:textId="77777777" w:rsidR="003C2300" w:rsidRPr="00232ACF" w:rsidRDefault="003C2300" w:rsidP="00182EF3">
      <w:pPr>
        <w:jc w:val="both"/>
      </w:pPr>
      <w:r w:rsidRPr="00232ACF">
        <w:t>Quant a l'assetjament sexual, l'article 184 del Codi Penal tipifica l'assetjament sexual com a delicte contra la llibertat i la indemnitat sexual.</w:t>
      </w:r>
    </w:p>
    <w:p w14:paraId="1E72389C" w14:textId="77777777" w:rsidR="003C2300" w:rsidRPr="00232ACF" w:rsidRDefault="003C2300" w:rsidP="00182EF3">
      <w:pPr>
        <w:jc w:val="both"/>
      </w:pPr>
      <w:r w:rsidRPr="00232ACF">
        <w:t>Pel que fa a l'assetjament per raó de sexe, per una banda, l'article 173 del Codi penal preveu que qui sotmeti una persona a un tracte degradant, menyscabant greument la seva integritat moral, serà castigat amb la pena de presó de sis mesos a dos anys</w:t>
      </w:r>
    </w:p>
    <w:p w14:paraId="1EF27B6F" w14:textId="65AA7BFE" w:rsidR="001E53E4" w:rsidRPr="00232ACF" w:rsidRDefault="003C2300" w:rsidP="00182EF3">
      <w:pPr>
        <w:jc w:val="both"/>
      </w:pPr>
      <w:r w:rsidRPr="00232ACF">
        <w:t>De l'altra, el títol XV del Codi penal "els delictes contra els drets de les persones treballadores", l'article 314 estableix que aquelles persones que produeixin una greu discriminació a la feina, pública o privada, contra alguna persona per raó del seu sexe i no restableixin la situació d</w:t>
      </w:r>
      <w:r w:rsidR="002F0CA6">
        <w:t>’</w:t>
      </w:r>
      <w:r w:rsidRPr="00232ACF">
        <w:t>igualtat davant la Llei després del requeriment o sanció administrativa, reparant els danys econòmics que s</w:t>
      </w:r>
      <w:r w:rsidR="002F0CA6">
        <w:t>’</w:t>
      </w:r>
      <w:r w:rsidRPr="00232ACF">
        <w:t>hagin derivat, seran castigades amb la pena de presó de sis mesos a dos anys o multa de dotze a catorze mesos.</w:t>
      </w:r>
    </w:p>
    <w:p w14:paraId="57762518" w14:textId="77777777" w:rsidR="009F0B7F" w:rsidRPr="00232ACF" w:rsidRDefault="006652C3" w:rsidP="00182EF3">
      <w:pPr>
        <w:jc w:val="both"/>
        <w:rPr>
          <w:b/>
          <w:bCs/>
        </w:rPr>
      </w:pPr>
      <w:r w:rsidRPr="00232ACF">
        <w:rPr>
          <w:b/>
          <w:bCs/>
        </w:rPr>
        <w:t>7.2.2. Persones treballadores</w:t>
      </w:r>
    </w:p>
    <w:p w14:paraId="6A79E667" w14:textId="77777777" w:rsidR="00DA3390" w:rsidRPr="00232ACF" w:rsidRDefault="00DA3390" w:rsidP="00182EF3">
      <w:pPr>
        <w:jc w:val="both"/>
      </w:pPr>
      <w:r w:rsidRPr="00232ACF">
        <w:t>La normativa que protegeix les persones treballadores davant l'assetjament és abundant, a través de drets i obligacions laborals que estableixen els articles 4, 5 i 19 de l'Estatut dels Treballadors, la Llei de Prevenció de Riscos Laborals, l'Estatut d´ Autonomia de Catalunya i la Constitució Espanyola, entre d'altres.</w:t>
      </w:r>
    </w:p>
    <w:p w14:paraId="6188F1B4" w14:textId="77777777" w:rsidR="00DA3390" w:rsidRPr="00232ACF" w:rsidRDefault="00DA3390" w:rsidP="00182EF3">
      <w:pPr>
        <w:jc w:val="both"/>
      </w:pPr>
      <w:r w:rsidRPr="00232ACF">
        <w:t>Les persones treballadores tenen dret a un entorn de treball saludable i no patir assetjament i/o violència És per això que la resta de persones treballadores de l'empresa tenen el dret d'informar de possibles situacions d'assetjament i/o violència, sense patir represàlies.</w:t>
      </w:r>
    </w:p>
    <w:p w14:paraId="5DAD82FF" w14:textId="77777777" w:rsidR="00DA3390" w:rsidRPr="00232ACF" w:rsidRDefault="00DA3390" w:rsidP="00182EF3">
      <w:pPr>
        <w:jc w:val="both"/>
      </w:pPr>
      <w:r w:rsidRPr="00232ACF">
        <w:t>D'altra banda, tothom té l'obligació de tractar els altres amb respecte i cooperar amb l'empresa en la recerca d'una denúncia interna d'assetjament i/o violència.</w:t>
      </w:r>
    </w:p>
    <w:p w14:paraId="64874D19" w14:textId="77777777" w:rsidR="009F0B7F" w:rsidRPr="00232ACF" w:rsidRDefault="00DA3390" w:rsidP="00182EF3">
      <w:pPr>
        <w:jc w:val="both"/>
      </w:pPr>
      <w:bookmarkStart w:id="71" w:name="_Hlk97538176"/>
      <w:r w:rsidRPr="00232ACF">
        <w:t>Les persones treballadores tenen un paper clau per crear un entorn laboral on l'assetjament sigui inacceptable. Poden contribuir a prevenir-ho des de la seva sensibilitat al voltant del tema, i garantir uns estàndards de conducta pròpia i envers els altres que no siguin ofensius.</w:t>
      </w:r>
    </w:p>
    <w:p w14:paraId="35A59777" w14:textId="77777777" w:rsidR="00E6791C" w:rsidRPr="00C80CAB" w:rsidRDefault="00E6791C" w:rsidP="00182EF3">
      <w:pPr>
        <w:jc w:val="both"/>
      </w:pPr>
      <w:r w:rsidRPr="00232ACF">
        <w:t xml:space="preserve">Alhora, poden impedir l'assetjament i/o la violència si deixen clar que troben certs comportaments inacceptables i donen suport a aquells companys/es que poden patir aquesta </w:t>
      </w:r>
      <w:r w:rsidRPr="00C80CAB">
        <w:t>situació i estan valorant si la denuncien.</w:t>
      </w:r>
    </w:p>
    <w:bookmarkEnd w:id="71"/>
    <w:p w14:paraId="0CFDF715" w14:textId="2F20B49E" w:rsidR="00B83117" w:rsidRPr="00C80CAB" w:rsidRDefault="00E100B6" w:rsidP="00182EF3">
      <w:pPr>
        <w:jc w:val="both"/>
      </w:pPr>
      <w:r w:rsidRPr="00C80CAB">
        <w:t>Les persones treballadores tenen el deure de contribuir a un entorn laboral segur i respectuós, informant de situacions greus que puguin afectar la dignitat o la seguretat, d’acord amb els principis de bona fe.</w:t>
      </w:r>
    </w:p>
    <w:p w14:paraId="3F60E6DA" w14:textId="7F65BA4C" w:rsidR="000228C8" w:rsidRPr="000228C8" w:rsidRDefault="000228C8" w:rsidP="00182EF3">
      <w:pPr>
        <w:jc w:val="both"/>
      </w:pPr>
      <w:r w:rsidRPr="00C80CAB">
        <w:lastRenderedPageBreak/>
        <w:t>L’omissió d’actuació davant indicis d’assetjament per part de comandaments intermedis o personal directiu podrà generar responsabilitat disciplinària, administrativa o, si escau, penal, especialment quan existís coneixement previ o tolerància implícita de les conductes.</w:t>
      </w:r>
    </w:p>
    <w:p w14:paraId="05FCA438" w14:textId="77777777" w:rsidR="009F0B7F" w:rsidRPr="00232ACF" w:rsidRDefault="00B83117" w:rsidP="00182EF3">
      <w:pPr>
        <w:pStyle w:val="Ttulo1"/>
        <w:jc w:val="both"/>
      </w:pPr>
      <w:bookmarkStart w:id="72" w:name="_Toc224716688"/>
      <w:r w:rsidRPr="00232ACF">
        <w:t>8. Referències legals i normatives</w:t>
      </w:r>
      <w:bookmarkEnd w:id="72"/>
    </w:p>
    <w:p w14:paraId="4834A5AD" w14:textId="77777777" w:rsidR="009F0B7F" w:rsidRPr="00232ACF" w:rsidRDefault="009F0B7F" w:rsidP="00182EF3">
      <w:pPr>
        <w:pStyle w:val="Sinespaciado"/>
        <w:jc w:val="both"/>
      </w:pPr>
    </w:p>
    <w:p w14:paraId="26C4B391" w14:textId="77777777" w:rsidR="00386B7C" w:rsidRPr="00232ACF" w:rsidRDefault="00386B7C" w:rsidP="00182EF3">
      <w:pPr>
        <w:ind w:left="720"/>
        <w:jc w:val="both"/>
      </w:pPr>
      <w:bookmarkStart w:id="73" w:name="_Hlk97290964"/>
      <w:r w:rsidRPr="00232ACF">
        <w:t>• Constitució espanyola.</w:t>
      </w:r>
    </w:p>
    <w:p w14:paraId="632993B8" w14:textId="77777777" w:rsidR="00386B7C" w:rsidRPr="00232ACF" w:rsidRDefault="00386B7C" w:rsidP="00182EF3">
      <w:pPr>
        <w:ind w:left="720"/>
        <w:jc w:val="both"/>
      </w:pPr>
      <w:r w:rsidRPr="00232ACF">
        <w:t>• Estatut dels treballadors.</w:t>
      </w:r>
    </w:p>
    <w:p w14:paraId="4D14F613" w14:textId="6C520BAC" w:rsidR="00386B7C" w:rsidRPr="00232ACF" w:rsidRDefault="00386B7C" w:rsidP="00182EF3">
      <w:pPr>
        <w:ind w:left="720"/>
        <w:jc w:val="both"/>
      </w:pPr>
      <w:r w:rsidRPr="00232ACF">
        <w:t>• Llei 31/1995 de Prevenció de Riscos Laborals i les se</w:t>
      </w:r>
      <w:r w:rsidR="009B217D">
        <w:t>v</w:t>
      </w:r>
      <w:r w:rsidRPr="00232ACF">
        <w:t>es modificacions.</w:t>
      </w:r>
    </w:p>
    <w:p w14:paraId="383116E3" w14:textId="77777777" w:rsidR="00386B7C" w:rsidRPr="00232ACF" w:rsidRDefault="00386B7C" w:rsidP="00182EF3">
      <w:pPr>
        <w:ind w:left="720"/>
        <w:jc w:val="both"/>
      </w:pPr>
      <w:r w:rsidRPr="00232ACF">
        <w:t>• Reial Decret 39/1997, del 17 de gener, pel qual s'aprova el Reglament dels Serveis de Prevenció.</w:t>
      </w:r>
    </w:p>
    <w:p w14:paraId="4E47D017" w14:textId="77777777" w:rsidR="00386B7C" w:rsidRPr="00232ACF" w:rsidRDefault="00386B7C" w:rsidP="00182EF3">
      <w:pPr>
        <w:ind w:left="720"/>
        <w:jc w:val="both"/>
      </w:pPr>
      <w:r w:rsidRPr="00232ACF">
        <w:t>• Llei Orgànica 3/2007, del 22 de març, per a la igualtat efectiva de dones i homes.</w:t>
      </w:r>
    </w:p>
    <w:p w14:paraId="3406E317" w14:textId="5863B7FB" w:rsidR="009F0B7F" w:rsidRPr="00232ACF" w:rsidRDefault="00386B7C" w:rsidP="00182EF3">
      <w:pPr>
        <w:ind w:left="720"/>
        <w:jc w:val="both"/>
      </w:pPr>
      <w:r w:rsidRPr="00232ACF">
        <w:t>• Llei 5/2008, del 24 d'abril, del dret de les dones a e</w:t>
      </w:r>
      <w:r w:rsidR="002F0CA6">
        <w:t>r</w:t>
      </w:r>
      <w:r w:rsidRPr="00232ACF">
        <w:t>radicar la violència masclista.</w:t>
      </w:r>
    </w:p>
    <w:p w14:paraId="0742AFF1" w14:textId="77777777" w:rsidR="002160F1" w:rsidRPr="00232ACF" w:rsidRDefault="002160F1" w:rsidP="002160F1">
      <w:pPr>
        <w:ind w:left="720"/>
        <w:jc w:val="both"/>
      </w:pPr>
      <w:r w:rsidRPr="00232ACF">
        <w:t>• Reial decret 901/2020, del 13 d'octubre, pel qual es regulen els plans d'igualtat i el registre i es modifica el Reial decret 713/2010, del 28 de maig, sobre registre i dipòsit de convenis i acords lectius de treball .</w:t>
      </w:r>
    </w:p>
    <w:p w14:paraId="24646813" w14:textId="77777777" w:rsidR="002160F1" w:rsidRPr="00232ACF" w:rsidRDefault="002160F1" w:rsidP="002160F1">
      <w:pPr>
        <w:ind w:left="720"/>
        <w:jc w:val="both"/>
      </w:pPr>
      <w:r w:rsidRPr="00232ACF">
        <w:t>• Llei orgànica 10/2022, del 6 de setembre, de garantia integral de la llibertat sexual.</w:t>
      </w:r>
    </w:p>
    <w:p w14:paraId="3AF96B3B" w14:textId="77777777" w:rsidR="00FB7982" w:rsidRDefault="00FB7982" w:rsidP="002160F1">
      <w:pPr>
        <w:ind w:left="720"/>
        <w:jc w:val="both"/>
      </w:pPr>
      <w:bookmarkStart w:id="74" w:name="_Hlk161051045"/>
      <w:r w:rsidRPr="00232ACF">
        <w:t xml:space="preserve">• Llei 4/2023, de 28 de febrer, per a la igualtat real i efectiva de les persones </w:t>
      </w:r>
      <w:proofErr w:type="spellStart"/>
      <w:r w:rsidRPr="00232ACF">
        <w:t>trans</w:t>
      </w:r>
      <w:proofErr w:type="spellEnd"/>
      <w:r w:rsidRPr="00232ACF">
        <w:t xml:space="preserve"> i per a la garantia dels drets de les persones LGTBI.</w:t>
      </w:r>
    </w:p>
    <w:p w14:paraId="22275D06" w14:textId="5914417E" w:rsidR="005F28B2" w:rsidRDefault="005F28B2" w:rsidP="002160F1">
      <w:pPr>
        <w:ind w:left="720"/>
        <w:jc w:val="both"/>
      </w:pPr>
      <w:bookmarkStart w:id="75" w:name="_Hlk190272549"/>
      <w:r w:rsidRPr="00A85BB9">
        <w:t>• Reial Decret 1026/2024, de 8 d'octubre, pel qual es desenvolupa el conjunt planificat de les mesures per a la igualtat i no-discriminació de les persones LGTBI a les empreses.</w:t>
      </w:r>
    </w:p>
    <w:p w14:paraId="7E2BBB8E" w14:textId="77777777" w:rsidR="00AF5D57" w:rsidRPr="004977C7" w:rsidRDefault="00AF5D57" w:rsidP="00AF5D57">
      <w:pPr>
        <w:ind w:left="720"/>
        <w:jc w:val="both"/>
      </w:pPr>
      <w:bookmarkStart w:id="76" w:name="_Hlk196217957"/>
      <w:r w:rsidRPr="004977C7">
        <w:t>• NTP 1215 (2025): Violència a la feina d'origen extern. INSST.</w:t>
      </w:r>
    </w:p>
    <w:p w14:paraId="6EC724F4" w14:textId="77777777" w:rsidR="00AF5D57" w:rsidRPr="004977C7" w:rsidRDefault="00AF5D57" w:rsidP="00AF5D57">
      <w:pPr>
        <w:ind w:left="720"/>
        <w:jc w:val="both"/>
      </w:pPr>
      <w:r w:rsidRPr="004977C7">
        <w:t>• Conveni 190 OIT sobre l'eliminació de la violència i l'assetjament al món del treball.</w:t>
      </w:r>
    </w:p>
    <w:p w14:paraId="72EAF0DC" w14:textId="68E193E8" w:rsidR="00AF5D57" w:rsidRPr="004977C7" w:rsidRDefault="00AF5D57" w:rsidP="00AF5D57">
      <w:pPr>
        <w:ind w:left="720"/>
        <w:jc w:val="both"/>
      </w:pPr>
      <w:r w:rsidRPr="004977C7">
        <w:t>• Criteri Tècnic 104/2021 i 87/2011 de la ITSS.</w:t>
      </w:r>
    </w:p>
    <w:bookmarkEnd w:id="73"/>
    <w:bookmarkEnd w:id="74"/>
    <w:bookmarkEnd w:id="75"/>
    <w:bookmarkEnd w:id="76"/>
    <w:p w14:paraId="0D939778" w14:textId="77777777" w:rsidR="009F0B7F" w:rsidRPr="00232ACF" w:rsidRDefault="009F0B7F" w:rsidP="00182EF3">
      <w:pPr>
        <w:pStyle w:val="Sinespaciado"/>
        <w:jc w:val="both"/>
      </w:pPr>
    </w:p>
    <w:p w14:paraId="4CD63757" w14:textId="77777777" w:rsidR="00FB7982" w:rsidRPr="00232ACF" w:rsidRDefault="00FB7982" w:rsidP="00FB7982"/>
    <w:p w14:paraId="371F6EB8" w14:textId="66D695A0" w:rsidR="009F0B7F" w:rsidRPr="00232ACF" w:rsidRDefault="00386B7C" w:rsidP="00182EF3">
      <w:pPr>
        <w:pStyle w:val="Ttulo1"/>
        <w:jc w:val="both"/>
      </w:pPr>
      <w:bookmarkStart w:id="77" w:name="_Toc224716689"/>
      <w:r w:rsidRPr="00232ACF">
        <w:t>9. Documentació vinculada</w:t>
      </w:r>
      <w:bookmarkEnd w:id="77"/>
    </w:p>
    <w:p w14:paraId="4BE75E1D" w14:textId="77777777" w:rsidR="009F0B7F" w:rsidRPr="00232ACF" w:rsidRDefault="009F0B7F" w:rsidP="00182EF3">
      <w:pPr>
        <w:pStyle w:val="Sinespaciado"/>
        <w:jc w:val="both"/>
      </w:pPr>
    </w:p>
    <w:p w14:paraId="33A0E9ED" w14:textId="2D777992" w:rsidR="004B4779" w:rsidRDefault="004B4779" w:rsidP="004B4779">
      <w:pPr>
        <w:ind w:left="142" w:right="-427"/>
        <w:jc w:val="both"/>
      </w:pPr>
      <w:r w:rsidRPr="00232ACF">
        <w:t>•</w:t>
      </w:r>
      <w:r>
        <w:t xml:space="preserve"> Annex 1. Acta de designació de la persona de referència</w:t>
      </w:r>
    </w:p>
    <w:p w14:paraId="3F3B04BC" w14:textId="4B1E0CD6" w:rsidR="004B4779" w:rsidRDefault="004B4779" w:rsidP="004B4779">
      <w:pPr>
        <w:ind w:left="142" w:right="-427"/>
        <w:jc w:val="both"/>
      </w:pPr>
      <w:r w:rsidRPr="00232ACF">
        <w:t>•</w:t>
      </w:r>
      <w:r>
        <w:t xml:space="preserve"> Annex 2. Acta de designació de la comissió d’investigació o persona que assumeix la instrucció de la denúncia</w:t>
      </w:r>
    </w:p>
    <w:p w14:paraId="56317FC1" w14:textId="40AAA93E" w:rsidR="004B4779" w:rsidRDefault="004B4779" w:rsidP="004B4779">
      <w:pPr>
        <w:ind w:left="142" w:right="-427"/>
        <w:jc w:val="both"/>
      </w:pPr>
      <w:r w:rsidRPr="00232ACF">
        <w:t>•</w:t>
      </w:r>
      <w:r>
        <w:t xml:space="preserve"> Annex 3. Model de denúncia interna</w:t>
      </w:r>
    </w:p>
    <w:p w14:paraId="43FEF8B0" w14:textId="18EDD331" w:rsidR="004B4779" w:rsidRDefault="004B4779" w:rsidP="004B4779">
      <w:pPr>
        <w:ind w:left="142" w:right="-427"/>
        <w:jc w:val="both"/>
      </w:pPr>
      <w:r w:rsidRPr="00232ACF">
        <w:t>•</w:t>
      </w:r>
      <w:r>
        <w:t xml:space="preserve"> Annex 4. Model de denúncia d’origen extern</w:t>
      </w:r>
    </w:p>
    <w:p w14:paraId="27974F28" w14:textId="7F6C207F" w:rsidR="004B4779" w:rsidRDefault="004B4779" w:rsidP="004B4779">
      <w:pPr>
        <w:ind w:left="142" w:right="-427"/>
        <w:jc w:val="both"/>
      </w:pPr>
      <w:r w:rsidRPr="00232ACF">
        <w:t>•</w:t>
      </w:r>
      <w:r>
        <w:t xml:space="preserve"> Annex 5. Model d'informe d'instrucció</w:t>
      </w:r>
    </w:p>
    <w:p w14:paraId="72C4757D" w14:textId="7E521417" w:rsidR="004B4779" w:rsidRPr="00C80CAB" w:rsidRDefault="004B4779" w:rsidP="004B4779">
      <w:pPr>
        <w:ind w:left="142" w:right="-427"/>
        <w:jc w:val="both"/>
      </w:pPr>
      <w:r w:rsidRPr="00C80CAB">
        <w:lastRenderedPageBreak/>
        <w:t>• Annex 6. Compromís de confidencialitat</w:t>
      </w:r>
    </w:p>
    <w:p w14:paraId="57D8E481" w14:textId="53CDF7B9" w:rsidR="004B4779" w:rsidRPr="00C80CAB" w:rsidRDefault="004B4779" w:rsidP="004B4779">
      <w:pPr>
        <w:ind w:left="142" w:right="-427"/>
        <w:jc w:val="both"/>
      </w:pPr>
      <w:r w:rsidRPr="00C80CAB">
        <w:t>• Annex 7. Esquema d’actuació davant l’assetjament i violència a la feina</w:t>
      </w:r>
    </w:p>
    <w:p w14:paraId="7A9311E9" w14:textId="53EA1266" w:rsidR="00021834" w:rsidRPr="00232ACF" w:rsidRDefault="004D058A" w:rsidP="00182EF3">
      <w:pPr>
        <w:pStyle w:val="Ttulo1"/>
        <w:jc w:val="both"/>
      </w:pPr>
      <w:bookmarkStart w:id="78" w:name="_Toc224716690"/>
      <w:r w:rsidRPr="00232ACF">
        <w:t>10. Disposició final</w:t>
      </w:r>
      <w:bookmarkEnd w:id="78"/>
    </w:p>
    <w:p w14:paraId="6CA3958A" w14:textId="1AAAA4C7" w:rsidR="00BF7A09" w:rsidRPr="00C80CAB" w:rsidRDefault="00BF7A09" w:rsidP="00BF7A09">
      <w:pPr>
        <w:pStyle w:val="Sinespaciado"/>
        <w:jc w:val="both"/>
      </w:pPr>
      <w:r w:rsidRPr="00C80CAB">
        <w:t xml:space="preserve">El contingut d’aquest Protocol és de </w:t>
      </w:r>
      <w:r w:rsidRPr="00C80CAB">
        <w:rPr>
          <w:b/>
          <w:bCs/>
        </w:rPr>
        <w:t>compliment obligat</w:t>
      </w:r>
      <w:r w:rsidRPr="00C80CAB">
        <w:t xml:space="preserve"> per a totes les persones incloses en el seu abast i entrarà en vigor a partir de la seva comunicació a la plantilla mitjançant els canals oficials de l’Empresa.</w:t>
      </w:r>
    </w:p>
    <w:p w14:paraId="127A5472" w14:textId="77777777" w:rsidR="00BF7A09" w:rsidRPr="00C80CAB" w:rsidRDefault="00BF7A09" w:rsidP="00BF7A09">
      <w:pPr>
        <w:pStyle w:val="Sinespaciado"/>
        <w:jc w:val="both"/>
      </w:pPr>
    </w:p>
    <w:p w14:paraId="2DB5A060" w14:textId="3902676D" w:rsidR="00BF7A09" w:rsidRPr="00C80CAB" w:rsidRDefault="00BF7A09" w:rsidP="00BF7A09">
      <w:pPr>
        <w:pStyle w:val="Sinespaciado"/>
        <w:jc w:val="both"/>
      </w:pPr>
      <w:r w:rsidRPr="00C80CAB">
        <w:t xml:space="preserve">Aquest document es considera una </w:t>
      </w:r>
      <w:r w:rsidRPr="00C80CAB">
        <w:rPr>
          <w:b/>
          <w:bCs/>
        </w:rPr>
        <w:t>eina dinàmica i adaptable</w:t>
      </w:r>
      <w:r w:rsidRPr="00C80CAB">
        <w:t>, integrada en un procés de millora contínua per part de l'organització. Es mantindrà vigent mentre la normativa legal, convencional o l'experiència en la seva aplicació no n'exigeixin l'adequació o ajustament.</w:t>
      </w:r>
    </w:p>
    <w:p w14:paraId="2A88B8E8" w14:textId="77777777" w:rsidR="00BF7A09" w:rsidRPr="00C80CAB" w:rsidRDefault="00BF7A09" w:rsidP="00BF7A09">
      <w:pPr>
        <w:pStyle w:val="Sinespaciado"/>
        <w:jc w:val="both"/>
      </w:pPr>
    </w:p>
    <w:p w14:paraId="59B849C3" w14:textId="77008D70" w:rsidR="00BF7A09" w:rsidRPr="00C80CAB" w:rsidRDefault="00BF7A09" w:rsidP="00BF7A09">
      <w:pPr>
        <w:pStyle w:val="Sinespaciado"/>
        <w:jc w:val="both"/>
      </w:pPr>
      <w:r w:rsidRPr="00C80CAB">
        <w:t xml:space="preserve">Amb l'objectiu de garantir-ne l'eficàcia, el protocol serà objecte d'una </w:t>
      </w:r>
      <w:r w:rsidRPr="00C80CAB">
        <w:rPr>
          <w:b/>
          <w:bCs/>
        </w:rPr>
        <w:t>avaluació periòdica</w:t>
      </w:r>
      <w:r w:rsidRPr="00C80CAB">
        <w:t xml:space="preserve"> (es recomana com a mínim cada tres anys, o segons la vigència del Pla d’Igualtat si n’hi hagués), la qual requerirà la consulta i participació de la representació legal de les persones treballadores. Així mateix, es procedirà a la seva revisió immediata davant de canvis en la negociació col·lectiva o en el marc normatiu vigent.</w:t>
      </w:r>
      <w:r w:rsidR="00E178ED" w:rsidRPr="00C80CAB">
        <w:t xml:space="preserve"> </w:t>
      </w:r>
    </w:p>
    <w:p w14:paraId="35864E34" w14:textId="77777777" w:rsidR="00BF7A09" w:rsidRPr="00C80CAB" w:rsidRDefault="00BF7A09" w:rsidP="00BF7A09">
      <w:pPr>
        <w:pStyle w:val="Sinespaciado"/>
        <w:jc w:val="both"/>
      </w:pPr>
    </w:p>
    <w:p w14:paraId="0DF2B13C" w14:textId="77777777" w:rsidR="00BF7A09" w:rsidRPr="00C80CAB" w:rsidRDefault="00BF7A09" w:rsidP="00BF7A09">
      <w:pPr>
        <w:pStyle w:val="Sinespaciado"/>
        <w:jc w:val="both"/>
      </w:pPr>
      <w:r w:rsidRPr="00C80CAB">
        <w:t xml:space="preserve">L’activació d’aquest procediment intern és una garantia addicional de protecció que </w:t>
      </w:r>
      <w:r w:rsidRPr="00C80CAB">
        <w:rPr>
          <w:b/>
          <w:bCs/>
        </w:rPr>
        <w:t>no impedeix ni exclou</w:t>
      </w:r>
      <w:r w:rsidRPr="00C80CAB">
        <w:t xml:space="preserve"> la utilització, paral·lela o posterior, de les vies administrativa (Inspecció de Treball) o de les accions judicials laborals, civils o penals que la persona afectada estimi oportunes.</w:t>
      </w:r>
    </w:p>
    <w:p w14:paraId="7EDEB91C" w14:textId="77777777" w:rsidR="00BF7A09" w:rsidRPr="00232ACF" w:rsidRDefault="00BF7A09" w:rsidP="00182EF3">
      <w:pPr>
        <w:pStyle w:val="Sinespaciado"/>
        <w:jc w:val="both"/>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021834" w:rsidRPr="00232ACF" w14:paraId="528EBB97"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bottom w:val="single" w:sz="4" w:space="0" w:color="3983A4"/>
              <w:right w:val="single" w:sz="4" w:space="0" w:color="3983A4"/>
            </w:tcBorders>
          </w:tcPr>
          <w:p w14:paraId="1787BAE5" w14:textId="77777777" w:rsidR="00021834" w:rsidRPr="00232ACF" w:rsidRDefault="00021834" w:rsidP="00182EF3">
            <w:pPr>
              <w:pStyle w:val="Sinespaciado"/>
              <w:jc w:val="both"/>
            </w:pPr>
          </w:p>
          <w:p w14:paraId="56893D62" w14:textId="77777777" w:rsidR="00021834" w:rsidRPr="00232ACF" w:rsidRDefault="008C5EAE" w:rsidP="00182EF3">
            <w:pPr>
              <w:spacing w:before="60" w:after="60"/>
              <w:ind w:left="227"/>
              <w:jc w:val="both"/>
              <w:rPr>
                <w:b w:val="0"/>
                <w:bCs w:val="0"/>
                <w:color w:val="000000" w:themeColor="text1"/>
              </w:rPr>
            </w:pPr>
            <w:r w:rsidRPr="00232ACF">
              <w:rPr>
                <w:b w:val="0"/>
                <w:bCs w:val="0"/>
                <w:color w:val="000000" w:themeColor="text1"/>
              </w:rPr>
              <w:t xml:space="preserve">A ________________ </w:t>
            </w:r>
            <w:proofErr w:type="spellStart"/>
            <w:r w:rsidRPr="00232ACF">
              <w:rPr>
                <w:b w:val="0"/>
                <w:bCs w:val="0"/>
                <w:color w:val="000000" w:themeColor="text1"/>
              </w:rPr>
              <w:t>a</w:t>
            </w:r>
            <w:proofErr w:type="spellEnd"/>
            <w:r w:rsidRPr="00232ACF">
              <w:rPr>
                <w:b w:val="0"/>
                <w:bCs w:val="0"/>
                <w:color w:val="000000" w:themeColor="text1"/>
              </w:rPr>
              <w:t xml:space="preserve"> ____ de ______________de ______</w:t>
            </w:r>
          </w:p>
          <w:p w14:paraId="6A04BB34" w14:textId="77777777" w:rsidR="00021834" w:rsidRPr="00232ACF" w:rsidRDefault="00021834" w:rsidP="00182EF3">
            <w:pPr>
              <w:pStyle w:val="Sinespaciado"/>
              <w:jc w:val="both"/>
            </w:pPr>
          </w:p>
        </w:tc>
      </w:tr>
      <w:tr w:rsidR="00021834" w:rsidRPr="00232ACF" w14:paraId="3E8FC535"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48BF79CE" w14:textId="77777777" w:rsidR="00021834" w:rsidRPr="00232ACF" w:rsidRDefault="00021834" w:rsidP="00182EF3">
            <w:pPr>
              <w:spacing w:before="60" w:after="120"/>
              <w:ind w:left="113"/>
              <w:jc w:val="both"/>
              <w:rPr>
                <w:b w:val="0"/>
                <w:bCs w:val="0"/>
                <w:sz w:val="20"/>
                <w:szCs w:val="20"/>
              </w:rPr>
            </w:pPr>
          </w:p>
          <w:p w14:paraId="74B0A787" w14:textId="77777777" w:rsidR="00021834" w:rsidRPr="00232ACF" w:rsidRDefault="00021834" w:rsidP="00182EF3">
            <w:pPr>
              <w:spacing w:before="60" w:after="120"/>
              <w:ind w:left="113"/>
              <w:jc w:val="both"/>
              <w:rPr>
                <w:b w:val="0"/>
                <w:bCs w:val="0"/>
                <w:sz w:val="20"/>
                <w:szCs w:val="20"/>
              </w:rPr>
            </w:pPr>
          </w:p>
          <w:p w14:paraId="3817E220" w14:textId="77777777" w:rsidR="00021834" w:rsidRPr="00232ACF" w:rsidRDefault="00021834" w:rsidP="00182EF3">
            <w:pPr>
              <w:spacing w:before="60" w:after="120"/>
              <w:ind w:left="113"/>
              <w:jc w:val="both"/>
              <w:rPr>
                <w:sz w:val="20"/>
                <w:szCs w:val="20"/>
              </w:rPr>
            </w:pPr>
          </w:p>
          <w:p w14:paraId="074AB7AD" w14:textId="77777777" w:rsidR="00021834" w:rsidRPr="00232ACF" w:rsidRDefault="008C5EAE" w:rsidP="00FD5BE5">
            <w:pPr>
              <w:spacing w:before="60" w:after="120"/>
              <w:ind w:left="113"/>
              <w:rPr>
                <w:b w:val="0"/>
                <w:bCs w:val="0"/>
                <w:sz w:val="20"/>
                <w:szCs w:val="20"/>
              </w:rPr>
            </w:pPr>
            <w:r w:rsidRPr="00232ACF">
              <w:rPr>
                <w:b w:val="0"/>
                <w:bCs w:val="0"/>
                <w:sz w:val="20"/>
                <w:szCs w:val="20"/>
              </w:rPr>
              <w:t>Signatura: Persona de referència</w:t>
            </w:r>
          </w:p>
          <w:p w14:paraId="5875175A" w14:textId="77777777" w:rsidR="00021834" w:rsidRPr="00232ACF" w:rsidRDefault="00021834" w:rsidP="00182EF3">
            <w:pPr>
              <w:spacing w:before="60" w:after="240"/>
              <w:ind w:left="113"/>
              <w:jc w:val="both"/>
              <w:rPr>
                <w:b w:val="0"/>
                <w:bCs w:val="0"/>
                <w:sz w:val="20"/>
                <w:szCs w:val="20"/>
              </w:rPr>
            </w:pPr>
            <w:r w:rsidRPr="00232ACF">
              <w:rPr>
                <w:b w:val="0"/>
                <w:bCs w:val="0"/>
                <w:sz w:val="20"/>
                <w:szCs w:val="20"/>
              </w:rPr>
              <w:t>Nom: ________________</w:t>
            </w:r>
          </w:p>
        </w:tc>
        <w:tc>
          <w:tcPr>
            <w:tcW w:w="2831" w:type="dxa"/>
            <w:tcBorders>
              <w:top w:val="single" w:sz="4" w:space="0" w:color="3983A4"/>
              <w:left w:val="single" w:sz="4" w:space="0" w:color="3983A4"/>
              <w:right w:val="single" w:sz="4" w:space="0" w:color="3983A4"/>
            </w:tcBorders>
            <w:vAlign w:val="bottom"/>
          </w:tcPr>
          <w:p w14:paraId="1F0DB7AE" w14:textId="77777777" w:rsidR="00021834" w:rsidRPr="00232ACF" w:rsidRDefault="00021834" w:rsidP="00182EF3">
            <w:pPr>
              <w:spacing w:before="60" w:after="120"/>
              <w:ind w:left="113"/>
              <w:jc w:val="both"/>
              <w:cnfStyle w:val="000000100000" w:firstRow="0" w:lastRow="0" w:firstColumn="0" w:lastColumn="0" w:oddVBand="0" w:evenVBand="0" w:oddHBand="1" w:evenHBand="0" w:firstRowFirstColumn="0" w:firstRowLastColumn="0" w:lastRowFirstColumn="0" w:lastRowLastColumn="0"/>
              <w:rPr>
                <w:sz w:val="20"/>
                <w:szCs w:val="20"/>
              </w:rPr>
            </w:pPr>
          </w:p>
          <w:p w14:paraId="6C4C5BD6" w14:textId="77777777" w:rsidR="00021834" w:rsidRPr="00232ACF" w:rsidRDefault="008B05B3" w:rsidP="00FD5BE5">
            <w:pPr>
              <w:spacing w:before="60" w:after="120"/>
              <w:ind w:left="113"/>
              <w:cnfStyle w:val="000000100000" w:firstRow="0" w:lastRow="0" w:firstColumn="0" w:lastColumn="0" w:oddVBand="0" w:evenVBand="0" w:oddHBand="1" w:evenHBand="0" w:firstRowFirstColumn="0" w:firstRowLastColumn="0" w:lastRowFirstColumn="0" w:lastRowLastColumn="0"/>
              <w:rPr>
                <w:sz w:val="20"/>
                <w:szCs w:val="20"/>
              </w:rPr>
            </w:pPr>
            <w:r w:rsidRPr="00232ACF">
              <w:rPr>
                <w:sz w:val="20"/>
                <w:szCs w:val="20"/>
              </w:rPr>
              <w:t>Signatura: Representant persones treballadores</w:t>
            </w:r>
          </w:p>
          <w:p w14:paraId="486C0179" w14:textId="77777777" w:rsidR="00021834" w:rsidRPr="00232ACF" w:rsidRDefault="00021834" w:rsidP="00182EF3">
            <w:pPr>
              <w:spacing w:before="60" w:after="240"/>
              <w:ind w:left="113"/>
              <w:jc w:val="both"/>
              <w:cnfStyle w:val="000000100000" w:firstRow="0" w:lastRow="0" w:firstColumn="0" w:lastColumn="0" w:oddVBand="0" w:evenVBand="0" w:oddHBand="1" w:evenHBand="0" w:firstRowFirstColumn="0" w:firstRowLastColumn="0" w:lastRowFirstColumn="0" w:lastRowLastColumn="0"/>
              <w:rPr>
                <w:b/>
                <w:bCs/>
                <w:sz w:val="20"/>
                <w:szCs w:val="20"/>
              </w:rPr>
            </w:pPr>
            <w:r w:rsidRPr="00232ACF">
              <w:rPr>
                <w:sz w:val="20"/>
                <w:szCs w:val="20"/>
              </w:rPr>
              <w:t>Nom: ________________</w:t>
            </w:r>
          </w:p>
        </w:tc>
        <w:tc>
          <w:tcPr>
            <w:tcW w:w="2832" w:type="dxa"/>
            <w:tcBorders>
              <w:top w:val="single" w:sz="4" w:space="0" w:color="3983A4"/>
              <w:left w:val="single" w:sz="4" w:space="0" w:color="3983A4"/>
              <w:right w:val="single" w:sz="4" w:space="0" w:color="3983A4"/>
            </w:tcBorders>
            <w:vAlign w:val="bottom"/>
          </w:tcPr>
          <w:p w14:paraId="72816BFA" w14:textId="77777777" w:rsidR="00021834" w:rsidRPr="00232ACF" w:rsidRDefault="00F040B3" w:rsidP="00182EF3">
            <w:pPr>
              <w:spacing w:before="60" w:after="120"/>
              <w:ind w:left="113"/>
              <w:jc w:val="both"/>
              <w:cnfStyle w:val="000000100000" w:firstRow="0" w:lastRow="0" w:firstColumn="0" w:lastColumn="0" w:oddVBand="0" w:evenVBand="0" w:oddHBand="1" w:evenHBand="0" w:firstRowFirstColumn="0" w:firstRowLastColumn="0" w:lastRowFirstColumn="0" w:lastRowLastColumn="0"/>
              <w:rPr>
                <w:sz w:val="20"/>
                <w:szCs w:val="20"/>
              </w:rPr>
            </w:pPr>
            <w:r w:rsidRPr="00232ACF">
              <w:rPr>
                <w:sz w:val="20"/>
                <w:szCs w:val="20"/>
              </w:rPr>
              <w:t>Firma: Representant empresa</w:t>
            </w:r>
          </w:p>
          <w:p w14:paraId="6A183AAC" w14:textId="77777777" w:rsidR="00021834" w:rsidRPr="00232ACF" w:rsidRDefault="00021834" w:rsidP="00182EF3">
            <w:pPr>
              <w:spacing w:before="60" w:after="240"/>
              <w:ind w:left="113"/>
              <w:jc w:val="both"/>
              <w:cnfStyle w:val="000000100000" w:firstRow="0" w:lastRow="0" w:firstColumn="0" w:lastColumn="0" w:oddVBand="0" w:evenVBand="0" w:oddHBand="1" w:evenHBand="0" w:firstRowFirstColumn="0" w:firstRowLastColumn="0" w:lastRowFirstColumn="0" w:lastRowLastColumn="0"/>
              <w:rPr>
                <w:sz w:val="20"/>
                <w:szCs w:val="20"/>
              </w:rPr>
            </w:pPr>
            <w:r w:rsidRPr="00232ACF">
              <w:rPr>
                <w:sz w:val="20"/>
                <w:szCs w:val="20"/>
              </w:rPr>
              <w:t>Nom: _________________</w:t>
            </w:r>
          </w:p>
        </w:tc>
      </w:tr>
    </w:tbl>
    <w:p w14:paraId="2C8D4B3C" w14:textId="77777777" w:rsidR="007548FF" w:rsidRPr="00232ACF" w:rsidRDefault="007548FF" w:rsidP="00182EF3">
      <w:pPr>
        <w:jc w:val="both"/>
      </w:pPr>
    </w:p>
    <w:p w14:paraId="438C137D" w14:textId="77777777" w:rsidR="007548FF" w:rsidRPr="00232ACF" w:rsidRDefault="007548FF" w:rsidP="00182EF3">
      <w:pPr>
        <w:jc w:val="both"/>
      </w:pPr>
      <w:r w:rsidRPr="00232ACF">
        <w:br w:type="page"/>
      </w:r>
    </w:p>
    <w:p w14:paraId="6FD48251" w14:textId="475CEA21" w:rsidR="007548FF" w:rsidRPr="00232ACF" w:rsidRDefault="0018520F" w:rsidP="00182EF3">
      <w:pPr>
        <w:pStyle w:val="Ttulo2"/>
        <w:jc w:val="both"/>
      </w:pPr>
      <w:bookmarkStart w:id="79" w:name="_Toc224716691"/>
      <w:r w:rsidRPr="00232ACF">
        <w:lastRenderedPageBreak/>
        <w:t xml:space="preserve">Annex </w:t>
      </w:r>
      <w:r w:rsidR="0096165A">
        <w:t>1</w:t>
      </w:r>
      <w:r w:rsidRPr="00232ACF">
        <w:t>. Acta de designació de la persona de referència</w:t>
      </w:r>
      <w:bookmarkEnd w:id="79"/>
    </w:p>
    <w:p w14:paraId="46984A72" w14:textId="7822B3E4" w:rsidR="007548FF" w:rsidRPr="00C80CAB" w:rsidRDefault="0027097D" w:rsidP="00B07BAD">
      <w:pPr>
        <w:spacing w:after="0" w:line="240" w:lineRule="auto"/>
        <w:jc w:val="both"/>
      </w:pPr>
      <w:bookmarkStart w:id="80" w:name="_Hlk97290040"/>
      <w:r w:rsidRPr="00232ACF">
        <w:t xml:space="preserve">D'acord amb la representació de les persones treballadores i de l'empresa, </w:t>
      </w:r>
      <w:r w:rsidRPr="00C80CAB">
        <w:t xml:space="preserve">s'ha nomenat </w:t>
      </w:r>
      <w:r w:rsidR="00E72714" w:rsidRPr="00C80CAB">
        <w:t>la següent</w:t>
      </w:r>
      <w:r w:rsidRPr="00C80CAB">
        <w:t xml:space="preserve"> persona que té la formació i les aptituds necessàries per donar suport al procés d'abordatge i resolució de les situacions d'assetjament i violència a la feina.</w:t>
      </w:r>
    </w:p>
    <w:bookmarkEnd w:id="80"/>
    <w:p w14:paraId="5B6CDC57" w14:textId="77777777" w:rsidR="007548FF" w:rsidRPr="00232ACF" w:rsidRDefault="00533E7A" w:rsidP="00182EF3">
      <w:pPr>
        <w:jc w:val="both"/>
      </w:pPr>
      <w:r w:rsidRPr="00232ACF">
        <w:t>La persona de referència a la nostra organització és:</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2B0686" w:rsidRPr="00232ACF" w14:paraId="19F60DBB"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7A4DE924" w14:textId="77777777" w:rsidR="002B0686" w:rsidRPr="00232ACF" w:rsidRDefault="000B51DA" w:rsidP="00182EF3">
            <w:pPr>
              <w:spacing w:before="60" w:after="60"/>
              <w:jc w:val="both"/>
              <w:rPr>
                <w:b w:val="0"/>
                <w:bCs w:val="0"/>
              </w:rPr>
            </w:pPr>
            <w:r w:rsidRPr="00232ACF">
              <w:rPr>
                <w:color w:val="3983A4"/>
              </w:rPr>
              <w:t>Nom:</w:t>
            </w:r>
          </w:p>
        </w:tc>
      </w:tr>
      <w:tr w:rsidR="002B0686" w:rsidRPr="00232ACF" w14:paraId="6F588239"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0F7977F5" w14:textId="77777777" w:rsidR="002B0686" w:rsidRPr="00232ACF" w:rsidRDefault="000B51DA" w:rsidP="00182EF3">
            <w:pPr>
              <w:spacing w:before="60" w:after="60"/>
              <w:jc w:val="both"/>
              <w:rPr>
                <w:b w:val="0"/>
                <w:bCs w:val="0"/>
              </w:rPr>
            </w:pPr>
            <w:r w:rsidRPr="00232ACF">
              <w:rPr>
                <w:color w:val="3983A4"/>
              </w:rPr>
              <w:t>Telèfon</w:t>
            </w:r>
            <w:r w:rsidR="002B0686" w:rsidRPr="00232ACF">
              <w:rPr>
                <w:b w:val="0"/>
                <w:bCs w:val="0"/>
              </w:rPr>
              <w:t>:</w:t>
            </w:r>
          </w:p>
        </w:tc>
        <w:tc>
          <w:tcPr>
            <w:tcW w:w="5522" w:type="dxa"/>
            <w:tcBorders>
              <w:left w:val="single" w:sz="4" w:space="0" w:color="3983A4"/>
              <w:right w:val="single" w:sz="4" w:space="0" w:color="3983A4"/>
            </w:tcBorders>
          </w:tcPr>
          <w:p w14:paraId="41FBAE3F" w14:textId="77777777" w:rsidR="002B0686" w:rsidRPr="00232ACF" w:rsidRDefault="002B0686" w:rsidP="00182EF3">
            <w:pPr>
              <w:spacing w:before="60" w:after="60"/>
              <w:jc w:val="both"/>
              <w:cnfStyle w:val="000000100000" w:firstRow="0" w:lastRow="0" w:firstColumn="0" w:lastColumn="0" w:oddVBand="0" w:evenVBand="0" w:oddHBand="1" w:evenHBand="0" w:firstRowFirstColumn="0" w:firstRowLastColumn="0" w:lastRowFirstColumn="0" w:lastRowLastColumn="0"/>
            </w:pPr>
            <w:r w:rsidRPr="00232ACF">
              <w:rPr>
                <w:b/>
                <w:bCs/>
                <w:color w:val="3983A4"/>
              </w:rPr>
              <w:t>E-mail</w:t>
            </w:r>
            <w:r w:rsidRPr="00232ACF">
              <w:t>:</w:t>
            </w:r>
          </w:p>
        </w:tc>
      </w:tr>
    </w:tbl>
    <w:p w14:paraId="3188AEA8" w14:textId="77777777" w:rsidR="006C78D0" w:rsidRPr="00232ACF" w:rsidRDefault="006C78D0" w:rsidP="00182EF3">
      <w:pPr>
        <w:pStyle w:val="Sinespaciado"/>
        <w:jc w:val="both"/>
      </w:pPr>
    </w:p>
    <w:p w14:paraId="190CF3DF" w14:textId="77777777" w:rsidR="00E72714" w:rsidRPr="00C80CAB" w:rsidRDefault="00E72714" w:rsidP="00E72714">
      <w:pPr>
        <w:spacing w:after="0" w:line="228" w:lineRule="auto"/>
        <w:jc w:val="both"/>
        <w:rPr>
          <w:b/>
          <w:bCs/>
        </w:rPr>
      </w:pPr>
      <w:r w:rsidRPr="00C80CAB">
        <w:rPr>
          <w:b/>
          <w:bCs/>
        </w:rPr>
        <w:t>Funcions de les persones de referència</w:t>
      </w:r>
    </w:p>
    <w:p w14:paraId="20F479A5" w14:textId="77777777" w:rsidR="00E72714" w:rsidRPr="00C80CAB" w:rsidRDefault="00E72714" w:rsidP="00E72714">
      <w:pPr>
        <w:spacing w:after="0" w:line="228" w:lineRule="auto"/>
        <w:jc w:val="both"/>
      </w:pPr>
      <w:r w:rsidRPr="00C80CAB">
        <w:t>Les persones de referència tenen atribuïdes, com a mínim, les funcions següents:</w:t>
      </w:r>
    </w:p>
    <w:p w14:paraId="5DEB7B4B" w14:textId="77777777" w:rsidR="00E72714" w:rsidRPr="00C80CAB" w:rsidRDefault="00E72714" w:rsidP="00E72714">
      <w:pPr>
        <w:numPr>
          <w:ilvl w:val="0"/>
          <w:numId w:val="3"/>
        </w:numPr>
        <w:spacing w:after="0" w:line="228" w:lineRule="auto"/>
        <w:jc w:val="both"/>
      </w:pPr>
      <w:r w:rsidRPr="00C80CAB">
        <w:t>Informar de manera clara, comprensible i accessible sobre el contingut del protocol, els drets de les persones afectades i les vies d’actuació existents (internes i externes).</w:t>
      </w:r>
    </w:p>
    <w:p w14:paraId="2DE5C99C" w14:textId="77777777" w:rsidR="00E72714" w:rsidRPr="00C80CAB" w:rsidRDefault="00E72714" w:rsidP="00E72714">
      <w:pPr>
        <w:numPr>
          <w:ilvl w:val="0"/>
          <w:numId w:val="3"/>
        </w:numPr>
        <w:spacing w:after="0" w:line="228" w:lineRule="auto"/>
        <w:jc w:val="both"/>
      </w:pPr>
      <w:r w:rsidRPr="00C80CAB">
        <w:t>Atendre, escoltar i acollir les persones que comuniquin una situació d’assetjament o violència, amb un enfocament de no-</w:t>
      </w:r>
      <w:proofErr w:type="spellStart"/>
      <w:r w:rsidRPr="00C80CAB">
        <w:t>revictimització</w:t>
      </w:r>
      <w:proofErr w:type="spellEnd"/>
      <w:r w:rsidRPr="00C80CAB">
        <w:t>, respecte i empatia.</w:t>
      </w:r>
    </w:p>
    <w:p w14:paraId="63742595" w14:textId="77777777" w:rsidR="00E72714" w:rsidRPr="00C80CAB" w:rsidRDefault="00E72714" w:rsidP="00E72714">
      <w:pPr>
        <w:numPr>
          <w:ilvl w:val="0"/>
          <w:numId w:val="3"/>
        </w:numPr>
        <w:spacing w:after="0" w:line="228" w:lineRule="auto"/>
        <w:jc w:val="both"/>
      </w:pPr>
      <w:r w:rsidRPr="00C80CAB">
        <w:t>Assessorar sobre les opcions disponibles, sense pressionar ni condicionar la decisió de la persona afectada.</w:t>
      </w:r>
    </w:p>
    <w:p w14:paraId="79D2C301" w14:textId="77777777" w:rsidR="00E72714" w:rsidRPr="00C80CAB" w:rsidRDefault="00E72714" w:rsidP="00E72714">
      <w:pPr>
        <w:numPr>
          <w:ilvl w:val="0"/>
          <w:numId w:val="3"/>
        </w:numPr>
        <w:spacing w:after="0" w:line="228" w:lineRule="auto"/>
        <w:jc w:val="both"/>
      </w:pPr>
      <w:r w:rsidRPr="00C80CAB">
        <w:t>Facilitar l’activació del procediment intern, quan així ho decideixi la persona afectada, recollint el seu consentiment informat.</w:t>
      </w:r>
    </w:p>
    <w:p w14:paraId="25900390" w14:textId="77777777" w:rsidR="00E72714" w:rsidRPr="00C80CAB" w:rsidRDefault="00E72714" w:rsidP="00E72714">
      <w:pPr>
        <w:numPr>
          <w:ilvl w:val="0"/>
          <w:numId w:val="3"/>
        </w:numPr>
        <w:spacing w:after="0" w:line="228" w:lineRule="auto"/>
        <w:jc w:val="both"/>
      </w:pPr>
      <w:r w:rsidRPr="00C80CAB">
        <w:t>Proposar, si escau, l’adopció de mesures cautelars de protecció immediata.</w:t>
      </w:r>
    </w:p>
    <w:p w14:paraId="20E56B14" w14:textId="77777777" w:rsidR="00E72714" w:rsidRPr="00C80CAB" w:rsidRDefault="00E72714" w:rsidP="00E72714">
      <w:pPr>
        <w:numPr>
          <w:ilvl w:val="0"/>
          <w:numId w:val="3"/>
        </w:numPr>
        <w:spacing w:after="0" w:line="228" w:lineRule="auto"/>
        <w:jc w:val="both"/>
      </w:pPr>
      <w:r w:rsidRPr="00C80CAB">
        <w:t>Garantir la confidencialitat absoluta de la informació coneguda en l’exercici de les seves funcions.</w:t>
      </w:r>
    </w:p>
    <w:p w14:paraId="1C49A7D9" w14:textId="77777777" w:rsidR="00E72714" w:rsidRPr="00C80CAB" w:rsidRDefault="00E72714" w:rsidP="00E72714">
      <w:pPr>
        <w:numPr>
          <w:ilvl w:val="0"/>
          <w:numId w:val="3"/>
        </w:numPr>
        <w:spacing w:after="0" w:line="228" w:lineRule="auto"/>
        <w:jc w:val="both"/>
      </w:pPr>
      <w:r w:rsidRPr="00C80CAB">
        <w:t>Coordinar-se amb la comissió d’investigació i amb altres serveis interns o externs, quan sigui necessari.</w:t>
      </w:r>
    </w:p>
    <w:p w14:paraId="50B8F18B" w14:textId="77777777" w:rsidR="00E72714" w:rsidRPr="00C80CAB" w:rsidRDefault="00E72714" w:rsidP="00E72714">
      <w:pPr>
        <w:numPr>
          <w:ilvl w:val="0"/>
          <w:numId w:val="3"/>
        </w:numPr>
        <w:spacing w:after="0" w:line="228" w:lineRule="auto"/>
        <w:jc w:val="both"/>
      </w:pPr>
      <w:r w:rsidRPr="00C80CAB">
        <w:t>Realitzar l’acompanyament de la persona afectada durant les primeres fases del procediment, si aquesta ho sol·licita.</w:t>
      </w:r>
    </w:p>
    <w:p w14:paraId="5E37CF61" w14:textId="77777777" w:rsidR="00B07BAD" w:rsidRPr="00C80CAB" w:rsidRDefault="00B07BAD" w:rsidP="00B07BAD">
      <w:pPr>
        <w:spacing w:after="0" w:line="228" w:lineRule="auto"/>
        <w:jc w:val="both"/>
        <w:rPr>
          <w:b/>
          <w:bCs/>
        </w:rPr>
      </w:pPr>
    </w:p>
    <w:p w14:paraId="71630B13" w14:textId="6E12B1B1" w:rsidR="00B07BAD" w:rsidRPr="00C80CAB" w:rsidRDefault="00B07BAD" w:rsidP="00B07BAD">
      <w:pPr>
        <w:spacing w:after="0" w:line="228" w:lineRule="auto"/>
        <w:jc w:val="both"/>
        <w:rPr>
          <w:b/>
          <w:bCs/>
        </w:rPr>
      </w:pPr>
      <w:r w:rsidRPr="00C80CAB">
        <w:rPr>
          <w:b/>
          <w:bCs/>
        </w:rPr>
        <w:t>Principis d’actuació</w:t>
      </w:r>
    </w:p>
    <w:p w14:paraId="7FACD58E" w14:textId="77777777" w:rsidR="00B07BAD" w:rsidRPr="00C80CAB" w:rsidRDefault="00B07BAD" w:rsidP="00B07BAD">
      <w:pPr>
        <w:spacing w:after="0" w:line="228" w:lineRule="auto"/>
        <w:jc w:val="both"/>
      </w:pPr>
      <w:r w:rsidRPr="00C80CAB">
        <w:t>Les persones de referència actuaran sempre d’acord amb els principis següents:</w:t>
      </w:r>
    </w:p>
    <w:p w14:paraId="248999F4" w14:textId="77777777" w:rsidR="00B07BAD" w:rsidRPr="00C80CAB" w:rsidRDefault="00B07BAD" w:rsidP="00B07BAD">
      <w:pPr>
        <w:numPr>
          <w:ilvl w:val="0"/>
          <w:numId w:val="4"/>
        </w:numPr>
        <w:spacing w:after="0" w:line="228" w:lineRule="auto"/>
        <w:jc w:val="both"/>
      </w:pPr>
      <w:r w:rsidRPr="00C80CAB">
        <w:t>Confidencialitat i protecció de dades.</w:t>
      </w:r>
    </w:p>
    <w:p w14:paraId="4DE3F8BC" w14:textId="77777777" w:rsidR="00B07BAD" w:rsidRPr="00C80CAB" w:rsidRDefault="00B07BAD" w:rsidP="00B07BAD">
      <w:pPr>
        <w:numPr>
          <w:ilvl w:val="0"/>
          <w:numId w:val="4"/>
        </w:numPr>
        <w:spacing w:after="0" w:line="228" w:lineRule="auto"/>
        <w:jc w:val="both"/>
      </w:pPr>
      <w:r w:rsidRPr="00C80CAB">
        <w:t>Imparcialitat i absència de conflicte d’interessos.</w:t>
      </w:r>
    </w:p>
    <w:p w14:paraId="3DCA2EFF" w14:textId="77777777" w:rsidR="00B07BAD" w:rsidRPr="00C80CAB" w:rsidRDefault="00B07BAD" w:rsidP="00B07BAD">
      <w:pPr>
        <w:numPr>
          <w:ilvl w:val="0"/>
          <w:numId w:val="4"/>
        </w:numPr>
        <w:spacing w:after="0" w:line="228" w:lineRule="auto"/>
        <w:jc w:val="both"/>
      </w:pPr>
      <w:r w:rsidRPr="00C80CAB">
        <w:t>Respecte a la voluntat i autonomia de la persona afectada.</w:t>
      </w:r>
    </w:p>
    <w:p w14:paraId="1079B94B" w14:textId="77777777" w:rsidR="00B07BAD" w:rsidRPr="00C80CAB" w:rsidRDefault="00B07BAD" w:rsidP="00B07BAD">
      <w:pPr>
        <w:numPr>
          <w:ilvl w:val="0"/>
          <w:numId w:val="4"/>
        </w:numPr>
        <w:spacing w:after="0" w:line="228" w:lineRule="auto"/>
        <w:jc w:val="both"/>
      </w:pPr>
      <w:r w:rsidRPr="00C80CAB">
        <w:t>Diligència i celeritat.</w:t>
      </w:r>
    </w:p>
    <w:p w14:paraId="28C61EC1" w14:textId="77777777" w:rsidR="00B07BAD" w:rsidRPr="00C80CAB" w:rsidRDefault="00B07BAD" w:rsidP="00B07BAD">
      <w:pPr>
        <w:numPr>
          <w:ilvl w:val="0"/>
          <w:numId w:val="4"/>
        </w:numPr>
        <w:spacing w:after="0" w:line="228" w:lineRule="auto"/>
        <w:jc w:val="both"/>
      </w:pPr>
      <w:r w:rsidRPr="00C80CAB">
        <w:t xml:space="preserve">Perspectiva de gènere i enfocament </w:t>
      </w:r>
      <w:proofErr w:type="spellStart"/>
      <w:r w:rsidRPr="00C80CAB">
        <w:t>interseccional</w:t>
      </w:r>
      <w:proofErr w:type="spellEnd"/>
      <w:r w:rsidRPr="00C80CAB">
        <w:t>.</w:t>
      </w:r>
    </w:p>
    <w:p w14:paraId="5396A7E8" w14:textId="77777777" w:rsidR="00B07BAD" w:rsidRPr="00C80CAB" w:rsidRDefault="00B07BAD" w:rsidP="00B07BAD">
      <w:pPr>
        <w:numPr>
          <w:ilvl w:val="0"/>
          <w:numId w:val="4"/>
        </w:numPr>
        <w:spacing w:after="0" w:line="228" w:lineRule="auto"/>
        <w:jc w:val="both"/>
      </w:pPr>
      <w:r w:rsidRPr="00C80CAB">
        <w:t>Prohibició absoluta de represàlies.</w:t>
      </w:r>
    </w:p>
    <w:p w14:paraId="5B285093" w14:textId="77777777" w:rsidR="00B07BAD" w:rsidRPr="00E72714" w:rsidRDefault="00B07BAD" w:rsidP="00B07BAD">
      <w:pPr>
        <w:spacing w:after="0" w:line="228" w:lineRule="auto"/>
        <w:jc w:val="both"/>
        <w:rPr>
          <w:color w:val="EE0000"/>
        </w:rPr>
      </w:pPr>
    </w:p>
    <w:p w14:paraId="5701A86E" w14:textId="77777777" w:rsidR="00F95559" w:rsidRPr="00232ACF" w:rsidRDefault="00F95559" w:rsidP="00182EF3">
      <w:pPr>
        <w:spacing w:after="0" w:line="228" w:lineRule="auto"/>
        <w:ind w:left="720"/>
        <w:jc w:val="both"/>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F95559" w:rsidRPr="00232ACF" w14:paraId="47014BBC"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75A75E06" w14:textId="77777777" w:rsidR="00F95559" w:rsidRPr="00232ACF" w:rsidRDefault="00F95559" w:rsidP="00182EF3">
            <w:pPr>
              <w:spacing w:before="60" w:after="120"/>
              <w:ind w:left="113"/>
              <w:jc w:val="both"/>
              <w:rPr>
                <w:sz w:val="20"/>
                <w:szCs w:val="20"/>
              </w:rPr>
            </w:pPr>
          </w:p>
          <w:p w14:paraId="30CEF2C2" w14:textId="77777777" w:rsidR="0094736E" w:rsidRPr="00232ACF" w:rsidRDefault="0094736E" w:rsidP="00182EF3">
            <w:pPr>
              <w:spacing w:before="60" w:after="120"/>
              <w:ind w:left="113"/>
              <w:jc w:val="both"/>
              <w:rPr>
                <w:b w:val="0"/>
                <w:bCs w:val="0"/>
                <w:sz w:val="20"/>
                <w:szCs w:val="20"/>
              </w:rPr>
            </w:pPr>
          </w:p>
          <w:p w14:paraId="0E43C995" w14:textId="77777777" w:rsidR="00F95559" w:rsidRPr="00232ACF" w:rsidRDefault="00F95559" w:rsidP="00182EF3">
            <w:pPr>
              <w:spacing w:before="60" w:after="120"/>
              <w:ind w:left="113"/>
              <w:jc w:val="both"/>
              <w:rPr>
                <w:sz w:val="20"/>
                <w:szCs w:val="20"/>
              </w:rPr>
            </w:pPr>
          </w:p>
          <w:p w14:paraId="59990915" w14:textId="77777777" w:rsidR="00F95559" w:rsidRPr="00232ACF" w:rsidRDefault="000A7447" w:rsidP="00FD5BE5">
            <w:pPr>
              <w:spacing w:before="60" w:after="120"/>
              <w:ind w:left="113"/>
              <w:rPr>
                <w:b w:val="0"/>
                <w:bCs w:val="0"/>
                <w:sz w:val="20"/>
                <w:szCs w:val="20"/>
              </w:rPr>
            </w:pPr>
            <w:r w:rsidRPr="00232ACF">
              <w:rPr>
                <w:b w:val="0"/>
                <w:bCs w:val="0"/>
                <w:sz w:val="20"/>
                <w:szCs w:val="20"/>
              </w:rPr>
              <w:t>Signatura: Persona de referència</w:t>
            </w:r>
          </w:p>
          <w:p w14:paraId="5EFE4E0F" w14:textId="77777777" w:rsidR="00F95559" w:rsidRPr="00232ACF" w:rsidRDefault="00F95559" w:rsidP="00182EF3">
            <w:pPr>
              <w:spacing w:before="60" w:after="240"/>
              <w:ind w:left="113"/>
              <w:jc w:val="both"/>
              <w:rPr>
                <w:b w:val="0"/>
                <w:bCs w:val="0"/>
                <w:sz w:val="20"/>
                <w:szCs w:val="20"/>
              </w:rPr>
            </w:pPr>
            <w:r w:rsidRPr="00232ACF">
              <w:rPr>
                <w:b w:val="0"/>
                <w:bCs w:val="0"/>
                <w:sz w:val="20"/>
                <w:szCs w:val="20"/>
              </w:rPr>
              <w:t>Nom: ________________</w:t>
            </w:r>
          </w:p>
        </w:tc>
        <w:tc>
          <w:tcPr>
            <w:tcW w:w="2831" w:type="dxa"/>
            <w:tcBorders>
              <w:top w:val="single" w:sz="4" w:space="0" w:color="3983A4"/>
              <w:left w:val="single" w:sz="4" w:space="0" w:color="3983A4"/>
              <w:right w:val="single" w:sz="4" w:space="0" w:color="3983A4"/>
            </w:tcBorders>
            <w:vAlign w:val="bottom"/>
          </w:tcPr>
          <w:p w14:paraId="5D0570B6" w14:textId="77777777" w:rsidR="00F95559" w:rsidRPr="00232ACF" w:rsidRDefault="00F95559" w:rsidP="00182EF3">
            <w:pPr>
              <w:spacing w:before="60" w:after="120"/>
              <w:ind w:left="113"/>
              <w:jc w:val="both"/>
              <w:cnfStyle w:val="100000000000" w:firstRow="1" w:lastRow="0" w:firstColumn="0" w:lastColumn="0" w:oddVBand="0" w:evenVBand="0" w:oddHBand="0" w:evenHBand="0" w:firstRowFirstColumn="0" w:firstRowLastColumn="0" w:lastRowFirstColumn="0" w:lastRowLastColumn="0"/>
              <w:rPr>
                <w:sz w:val="20"/>
                <w:szCs w:val="20"/>
              </w:rPr>
            </w:pPr>
          </w:p>
          <w:p w14:paraId="34C1D919" w14:textId="77777777" w:rsidR="00F95559" w:rsidRPr="00232ACF" w:rsidRDefault="00F95559" w:rsidP="00FD5BE5">
            <w:pPr>
              <w:spacing w:before="60" w:after="120"/>
              <w:ind w:left="113"/>
              <w:cnfStyle w:val="100000000000" w:firstRow="1" w:lastRow="0" w:firstColumn="0" w:lastColumn="0" w:oddVBand="0" w:evenVBand="0" w:oddHBand="0" w:evenHBand="0" w:firstRowFirstColumn="0" w:firstRowLastColumn="0" w:lastRowFirstColumn="0" w:lastRowLastColumn="0"/>
              <w:rPr>
                <w:b w:val="0"/>
                <w:bCs w:val="0"/>
                <w:sz w:val="20"/>
                <w:szCs w:val="20"/>
              </w:rPr>
            </w:pPr>
            <w:r w:rsidRPr="00232ACF">
              <w:rPr>
                <w:b w:val="0"/>
                <w:bCs w:val="0"/>
                <w:sz w:val="20"/>
                <w:szCs w:val="20"/>
              </w:rPr>
              <w:t>Signatura: Representant persones treballadores</w:t>
            </w:r>
          </w:p>
          <w:p w14:paraId="0BB26BE7" w14:textId="77777777" w:rsidR="00F95559" w:rsidRPr="00232ACF" w:rsidRDefault="00F95559"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232ACF">
              <w:rPr>
                <w:b w:val="0"/>
                <w:bCs w:val="0"/>
                <w:sz w:val="20"/>
                <w:szCs w:val="20"/>
              </w:rPr>
              <w:t>Nom: ________________</w:t>
            </w:r>
          </w:p>
        </w:tc>
        <w:tc>
          <w:tcPr>
            <w:tcW w:w="2832" w:type="dxa"/>
            <w:tcBorders>
              <w:top w:val="single" w:sz="4" w:space="0" w:color="3983A4"/>
              <w:left w:val="single" w:sz="4" w:space="0" w:color="3983A4"/>
              <w:right w:val="single" w:sz="4" w:space="0" w:color="3983A4"/>
            </w:tcBorders>
            <w:vAlign w:val="bottom"/>
          </w:tcPr>
          <w:p w14:paraId="56E22BE6" w14:textId="77777777" w:rsidR="00F95559" w:rsidRPr="00232ACF" w:rsidRDefault="00F95559" w:rsidP="00FD5BE5">
            <w:pPr>
              <w:spacing w:before="60" w:after="120"/>
              <w:ind w:left="113"/>
              <w:cnfStyle w:val="100000000000" w:firstRow="1" w:lastRow="0" w:firstColumn="0" w:lastColumn="0" w:oddVBand="0" w:evenVBand="0" w:oddHBand="0" w:evenHBand="0" w:firstRowFirstColumn="0" w:firstRowLastColumn="0" w:lastRowFirstColumn="0" w:lastRowLastColumn="0"/>
              <w:rPr>
                <w:b w:val="0"/>
                <w:bCs w:val="0"/>
                <w:sz w:val="20"/>
                <w:szCs w:val="20"/>
              </w:rPr>
            </w:pPr>
            <w:r w:rsidRPr="00232ACF">
              <w:rPr>
                <w:b w:val="0"/>
                <w:bCs w:val="0"/>
                <w:sz w:val="20"/>
                <w:szCs w:val="20"/>
              </w:rPr>
              <w:t>Firma: Representant empresa</w:t>
            </w:r>
          </w:p>
          <w:p w14:paraId="3DBAEC20" w14:textId="77777777" w:rsidR="00F95559" w:rsidRPr="00232ACF" w:rsidRDefault="00F95559"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232ACF">
              <w:rPr>
                <w:b w:val="0"/>
                <w:bCs w:val="0"/>
                <w:sz w:val="20"/>
                <w:szCs w:val="20"/>
              </w:rPr>
              <w:t>Nom: _________________</w:t>
            </w:r>
          </w:p>
        </w:tc>
      </w:tr>
    </w:tbl>
    <w:p w14:paraId="17C34969" w14:textId="7E2075BF" w:rsidR="00B07BAD" w:rsidRPr="00C80CAB" w:rsidRDefault="00B07BAD" w:rsidP="00182EF3">
      <w:pPr>
        <w:spacing w:after="0"/>
        <w:jc w:val="both"/>
        <w:rPr>
          <w:sz w:val="20"/>
          <w:szCs w:val="20"/>
        </w:rPr>
      </w:pPr>
      <w:r w:rsidRPr="00C80CAB">
        <w:rPr>
          <w:sz w:val="20"/>
          <w:szCs w:val="20"/>
        </w:rPr>
        <w:t>La present designació tindrà vigència mentre les persones designades mantinguin la seva vinculació amb l’empresa o fins que es procedeixi a una nova designació formal.</w:t>
      </w:r>
    </w:p>
    <w:p w14:paraId="3E522768" w14:textId="77777777" w:rsidR="00B07BAD" w:rsidRDefault="00B07BAD">
      <w:pPr>
        <w:rPr>
          <w:color w:val="EE0000"/>
          <w:sz w:val="20"/>
          <w:szCs w:val="20"/>
        </w:rPr>
      </w:pPr>
      <w:r>
        <w:rPr>
          <w:color w:val="EE0000"/>
          <w:sz w:val="20"/>
          <w:szCs w:val="20"/>
        </w:rPr>
        <w:br w:type="page"/>
      </w:r>
    </w:p>
    <w:p w14:paraId="39E3FA04" w14:textId="3226813B" w:rsidR="00F95559" w:rsidRPr="00232ACF" w:rsidRDefault="005D5353" w:rsidP="00182EF3">
      <w:pPr>
        <w:pStyle w:val="Ttulo2"/>
        <w:jc w:val="both"/>
      </w:pPr>
      <w:bookmarkStart w:id="81" w:name="_Toc224716692"/>
      <w:r w:rsidRPr="00232ACF">
        <w:lastRenderedPageBreak/>
        <w:t>Annex 2. Acta de designació de l</w:t>
      </w:r>
      <w:r w:rsidR="00B46AD8">
        <w:t xml:space="preserve">a </w:t>
      </w:r>
      <w:r w:rsidR="00B46AD8" w:rsidRPr="00C80CAB">
        <w:t>comissió d’investigació</w:t>
      </w:r>
      <w:r w:rsidRPr="00C80CAB">
        <w:t xml:space="preserve"> </w:t>
      </w:r>
      <w:r w:rsidRPr="00232ACF">
        <w:t>o persona que assumeix la instrucció de la denúncia</w:t>
      </w:r>
      <w:bookmarkEnd w:id="81"/>
    </w:p>
    <w:p w14:paraId="79FB401E" w14:textId="3ECF05D1" w:rsidR="00F95559" w:rsidRPr="00C80CAB" w:rsidRDefault="00C21738" w:rsidP="00182EF3">
      <w:pPr>
        <w:jc w:val="both"/>
      </w:pPr>
      <w:r w:rsidRPr="00232ACF">
        <w:t xml:space="preserve">En cas que s'iniciï un procés de denúncia i </w:t>
      </w:r>
      <w:r w:rsidRPr="00C80CAB">
        <w:t xml:space="preserve">investigació es designarà una persona(s) o </w:t>
      </w:r>
      <w:bookmarkStart w:id="82" w:name="_Hlk222151865"/>
      <w:r w:rsidR="00B46AD8" w:rsidRPr="00C80CAB">
        <w:t>comissió d’investigació</w:t>
      </w:r>
      <w:r w:rsidRPr="00C80CAB">
        <w:t xml:space="preserve"> </w:t>
      </w:r>
      <w:bookmarkEnd w:id="82"/>
      <w:r w:rsidRPr="00C80CAB">
        <w:t>que assumeixi la instrucció dels fets, tenint present que:</w:t>
      </w:r>
    </w:p>
    <w:p w14:paraId="36D7C8D8" w14:textId="60F2757A" w:rsidR="00D57707" w:rsidRPr="00C80CAB" w:rsidRDefault="00D57707" w:rsidP="00182EF3">
      <w:pPr>
        <w:ind w:left="720"/>
        <w:jc w:val="both"/>
      </w:pPr>
      <w:r w:rsidRPr="00C80CAB">
        <w:t xml:space="preserve">• La persona o </w:t>
      </w:r>
      <w:r w:rsidR="00B46AD8" w:rsidRPr="00C80CAB">
        <w:t>comissió d’investigació</w:t>
      </w:r>
      <w:r w:rsidRPr="00C80CAB">
        <w:t xml:space="preserve"> que assumeixi la instrucció dels fets pot ser escollit o pot ser de dins de l'organització o poden ser externs.</w:t>
      </w:r>
    </w:p>
    <w:p w14:paraId="0F40C962" w14:textId="49E0FBEE" w:rsidR="00D57707" w:rsidRPr="00C80CAB" w:rsidRDefault="00D57707" w:rsidP="00182EF3">
      <w:pPr>
        <w:ind w:left="720"/>
        <w:jc w:val="both"/>
      </w:pPr>
      <w:r w:rsidRPr="00C80CAB">
        <w:t xml:space="preserve">• </w:t>
      </w:r>
      <w:bookmarkStart w:id="83" w:name="_Hlk222212312"/>
      <w:r w:rsidRPr="00C80CAB">
        <w:t>El nomenament ha de ser resultat de l'acord entre l'empresa i la representació de les persones treballadores</w:t>
      </w:r>
      <w:r w:rsidR="00017164" w:rsidRPr="00C80CAB">
        <w:t>, si n’hi ha</w:t>
      </w:r>
      <w:r w:rsidRPr="00C80CAB">
        <w:t>.</w:t>
      </w:r>
      <w:bookmarkEnd w:id="83"/>
    </w:p>
    <w:p w14:paraId="437A6FF2" w14:textId="034BF299" w:rsidR="00F95559" w:rsidRPr="00C80CAB" w:rsidRDefault="00D57707" w:rsidP="00182EF3">
      <w:pPr>
        <w:ind w:left="720"/>
        <w:jc w:val="both"/>
      </w:pPr>
      <w:r w:rsidRPr="00C80CAB">
        <w:t xml:space="preserve">• Es nomenarà una persona o </w:t>
      </w:r>
      <w:r w:rsidR="00B46AD8" w:rsidRPr="00C80CAB">
        <w:t>comissió d’investigació</w:t>
      </w:r>
      <w:r w:rsidRPr="00C80CAB">
        <w:t xml:space="preserve"> en funció del cas i de la implicació de les persones intentant en tot moment vetllar per la confidencialitat i respecte per les persones afectades.</w:t>
      </w:r>
    </w:p>
    <w:p w14:paraId="4B256B5C" w14:textId="77777777" w:rsidR="00021834" w:rsidRPr="00232ACF" w:rsidRDefault="00564980" w:rsidP="00182EF3">
      <w:pPr>
        <w:jc w:val="both"/>
      </w:pPr>
      <w:r w:rsidRPr="00232ACF">
        <w:t>La(es) persona(es) de referència que assumeixen la instrucció de la denúncia són:</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F95559" w:rsidRPr="00232ACF" w14:paraId="5BA9C948"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75947718" w14:textId="77777777" w:rsidR="00F95559" w:rsidRPr="00232ACF" w:rsidRDefault="00F95559" w:rsidP="00182EF3">
            <w:pPr>
              <w:spacing w:before="60" w:after="60"/>
              <w:jc w:val="both"/>
              <w:rPr>
                <w:b w:val="0"/>
                <w:bCs w:val="0"/>
              </w:rPr>
            </w:pPr>
            <w:r w:rsidRPr="00232ACF">
              <w:rPr>
                <w:color w:val="3983A4"/>
              </w:rPr>
              <w:t>Nom:</w:t>
            </w:r>
          </w:p>
        </w:tc>
      </w:tr>
      <w:tr w:rsidR="00F95559" w:rsidRPr="00232ACF" w14:paraId="2384AC4F"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1B9BA8D9" w14:textId="77777777" w:rsidR="00F95559" w:rsidRPr="00232ACF" w:rsidRDefault="00BB07E1" w:rsidP="00182EF3">
            <w:pPr>
              <w:spacing w:before="60" w:after="60"/>
              <w:jc w:val="both"/>
              <w:rPr>
                <w:b w:val="0"/>
                <w:bCs w:val="0"/>
              </w:rPr>
            </w:pPr>
            <w:r w:rsidRPr="00232ACF">
              <w:rPr>
                <w:color w:val="3983A4"/>
              </w:rPr>
              <w:t>Telèfon:</w:t>
            </w:r>
          </w:p>
        </w:tc>
        <w:tc>
          <w:tcPr>
            <w:tcW w:w="5522" w:type="dxa"/>
            <w:tcBorders>
              <w:left w:val="single" w:sz="4" w:space="0" w:color="3983A4"/>
              <w:right w:val="single" w:sz="4" w:space="0" w:color="3983A4"/>
            </w:tcBorders>
          </w:tcPr>
          <w:p w14:paraId="3DA95091" w14:textId="77777777" w:rsidR="00F95559" w:rsidRPr="00232ACF" w:rsidRDefault="00F95559" w:rsidP="00182EF3">
            <w:pPr>
              <w:spacing w:before="60" w:after="60"/>
              <w:jc w:val="both"/>
              <w:cnfStyle w:val="000000100000" w:firstRow="0" w:lastRow="0" w:firstColumn="0" w:lastColumn="0" w:oddVBand="0" w:evenVBand="0" w:oddHBand="1" w:evenHBand="0" w:firstRowFirstColumn="0" w:firstRowLastColumn="0" w:lastRowFirstColumn="0" w:lastRowLastColumn="0"/>
            </w:pPr>
            <w:r w:rsidRPr="00232ACF">
              <w:rPr>
                <w:b/>
                <w:bCs/>
                <w:color w:val="3983A4"/>
              </w:rPr>
              <w:t>E-mail</w:t>
            </w:r>
            <w:r w:rsidRPr="00232ACF">
              <w:t>:</w:t>
            </w:r>
          </w:p>
        </w:tc>
      </w:tr>
    </w:tbl>
    <w:p w14:paraId="33D3202D" w14:textId="77777777" w:rsidR="00F95559" w:rsidRPr="00232ACF" w:rsidRDefault="00F95559" w:rsidP="00182EF3">
      <w:pPr>
        <w:pStyle w:val="Sinespaciado"/>
        <w:jc w:val="both"/>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F95559" w:rsidRPr="00232ACF" w14:paraId="48182744"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45863125" w14:textId="77777777" w:rsidR="00F95559" w:rsidRPr="00232ACF" w:rsidRDefault="00F95559" w:rsidP="00182EF3">
            <w:pPr>
              <w:spacing w:before="60" w:after="60"/>
              <w:jc w:val="both"/>
              <w:rPr>
                <w:b w:val="0"/>
                <w:bCs w:val="0"/>
              </w:rPr>
            </w:pPr>
            <w:r w:rsidRPr="00232ACF">
              <w:rPr>
                <w:color w:val="3983A4"/>
              </w:rPr>
              <w:t>Nom:</w:t>
            </w:r>
          </w:p>
        </w:tc>
      </w:tr>
      <w:tr w:rsidR="00F95559" w:rsidRPr="00232ACF" w14:paraId="12746934"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61A738D6" w14:textId="77777777" w:rsidR="00F95559" w:rsidRPr="00232ACF" w:rsidRDefault="00BB07E1" w:rsidP="00182EF3">
            <w:pPr>
              <w:spacing w:before="60" w:after="60"/>
              <w:jc w:val="both"/>
              <w:rPr>
                <w:b w:val="0"/>
                <w:bCs w:val="0"/>
              </w:rPr>
            </w:pPr>
            <w:r w:rsidRPr="00232ACF">
              <w:rPr>
                <w:color w:val="3983A4"/>
              </w:rPr>
              <w:t>Telèfon</w:t>
            </w:r>
            <w:r w:rsidR="00F95559" w:rsidRPr="00232ACF">
              <w:rPr>
                <w:b w:val="0"/>
                <w:bCs w:val="0"/>
              </w:rPr>
              <w:t>:</w:t>
            </w:r>
          </w:p>
        </w:tc>
        <w:tc>
          <w:tcPr>
            <w:tcW w:w="5522" w:type="dxa"/>
            <w:tcBorders>
              <w:left w:val="single" w:sz="4" w:space="0" w:color="3983A4"/>
              <w:right w:val="single" w:sz="4" w:space="0" w:color="3983A4"/>
            </w:tcBorders>
          </w:tcPr>
          <w:p w14:paraId="673C617A" w14:textId="77777777" w:rsidR="00F95559" w:rsidRPr="00232ACF" w:rsidRDefault="00F95559" w:rsidP="00182EF3">
            <w:pPr>
              <w:spacing w:before="60" w:after="60"/>
              <w:jc w:val="both"/>
              <w:cnfStyle w:val="000000100000" w:firstRow="0" w:lastRow="0" w:firstColumn="0" w:lastColumn="0" w:oddVBand="0" w:evenVBand="0" w:oddHBand="1" w:evenHBand="0" w:firstRowFirstColumn="0" w:firstRowLastColumn="0" w:lastRowFirstColumn="0" w:lastRowLastColumn="0"/>
            </w:pPr>
            <w:r w:rsidRPr="00232ACF">
              <w:rPr>
                <w:b/>
                <w:bCs/>
                <w:color w:val="3983A4"/>
              </w:rPr>
              <w:t>E-mail</w:t>
            </w:r>
            <w:r w:rsidRPr="00232ACF">
              <w:t>:</w:t>
            </w:r>
          </w:p>
        </w:tc>
      </w:tr>
    </w:tbl>
    <w:p w14:paraId="16F4A83D" w14:textId="77777777" w:rsidR="00F95559" w:rsidRPr="00232ACF" w:rsidRDefault="00F95559" w:rsidP="00182EF3">
      <w:pPr>
        <w:pStyle w:val="Sinespaciado"/>
        <w:jc w:val="both"/>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972"/>
        <w:gridCol w:w="5522"/>
      </w:tblGrid>
      <w:tr w:rsidR="00F95559" w:rsidRPr="00232ACF" w14:paraId="31881A93"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18" w:space="0" w:color="BDD6EE" w:themeColor="accent5" w:themeTint="66"/>
              <w:left w:val="single" w:sz="4" w:space="0" w:color="3983A4"/>
              <w:right w:val="single" w:sz="4" w:space="0" w:color="3983A4"/>
            </w:tcBorders>
          </w:tcPr>
          <w:p w14:paraId="42E6F66A" w14:textId="77777777" w:rsidR="00F95559" w:rsidRPr="00232ACF" w:rsidRDefault="00F95559" w:rsidP="00182EF3">
            <w:pPr>
              <w:spacing w:before="60" w:after="60"/>
              <w:jc w:val="both"/>
              <w:rPr>
                <w:b w:val="0"/>
                <w:bCs w:val="0"/>
              </w:rPr>
            </w:pPr>
            <w:r w:rsidRPr="00232ACF">
              <w:rPr>
                <w:color w:val="3983A4"/>
              </w:rPr>
              <w:t>Nom:</w:t>
            </w:r>
          </w:p>
        </w:tc>
      </w:tr>
      <w:tr w:rsidR="00F95559" w:rsidRPr="00232ACF" w14:paraId="0FAB37F3"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3983A4"/>
              <w:right w:val="single" w:sz="4" w:space="0" w:color="3983A4"/>
            </w:tcBorders>
          </w:tcPr>
          <w:p w14:paraId="4D70399E" w14:textId="77777777" w:rsidR="00F95559" w:rsidRPr="00232ACF" w:rsidRDefault="00BB07E1" w:rsidP="00182EF3">
            <w:pPr>
              <w:spacing w:before="60" w:after="60"/>
              <w:jc w:val="both"/>
              <w:rPr>
                <w:b w:val="0"/>
                <w:bCs w:val="0"/>
              </w:rPr>
            </w:pPr>
            <w:r w:rsidRPr="00232ACF">
              <w:rPr>
                <w:color w:val="3983A4"/>
              </w:rPr>
              <w:t>Telèfon</w:t>
            </w:r>
            <w:r w:rsidR="00F95559" w:rsidRPr="00232ACF">
              <w:rPr>
                <w:b w:val="0"/>
                <w:bCs w:val="0"/>
              </w:rPr>
              <w:t>:</w:t>
            </w:r>
          </w:p>
        </w:tc>
        <w:tc>
          <w:tcPr>
            <w:tcW w:w="5522" w:type="dxa"/>
            <w:tcBorders>
              <w:left w:val="single" w:sz="4" w:space="0" w:color="3983A4"/>
              <w:right w:val="single" w:sz="4" w:space="0" w:color="3983A4"/>
            </w:tcBorders>
          </w:tcPr>
          <w:p w14:paraId="655F2F6C" w14:textId="77777777" w:rsidR="00F95559" w:rsidRPr="00232ACF" w:rsidRDefault="00F95559" w:rsidP="00182EF3">
            <w:pPr>
              <w:spacing w:before="60" w:after="60"/>
              <w:jc w:val="both"/>
              <w:cnfStyle w:val="000000100000" w:firstRow="0" w:lastRow="0" w:firstColumn="0" w:lastColumn="0" w:oddVBand="0" w:evenVBand="0" w:oddHBand="1" w:evenHBand="0" w:firstRowFirstColumn="0" w:firstRowLastColumn="0" w:lastRowFirstColumn="0" w:lastRowLastColumn="0"/>
            </w:pPr>
            <w:r w:rsidRPr="00232ACF">
              <w:rPr>
                <w:b/>
                <w:bCs/>
                <w:color w:val="3983A4"/>
              </w:rPr>
              <w:t>E-mail</w:t>
            </w:r>
            <w:r w:rsidRPr="00232ACF">
              <w:t>:</w:t>
            </w:r>
          </w:p>
        </w:tc>
      </w:tr>
    </w:tbl>
    <w:p w14:paraId="368E2677" w14:textId="77777777" w:rsidR="00F95559" w:rsidRPr="00232ACF" w:rsidRDefault="00F95559" w:rsidP="00182EF3">
      <w:pPr>
        <w:jc w:val="both"/>
      </w:pPr>
    </w:p>
    <w:p w14:paraId="06667E1F" w14:textId="77777777" w:rsidR="0051253E" w:rsidRPr="00232ACF" w:rsidRDefault="00BB07E1" w:rsidP="00182EF3">
      <w:pPr>
        <w:jc w:val="both"/>
      </w:pPr>
      <w:r w:rsidRPr="00232ACF">
        <w:t>Aquesta(s) accepta(n) el nomenament i es compromet(n) a desenvolupar les funcions i actuar segons el procediment descrit al revers.</w:t>
      </w:r>
    </w:p>
    <w:p w14:paraId="25012B67" w14:textId="77777777" w:rsidR="00FB48B3" w:rsidRPr="00232ACF" w:rsidRDefault="00FB48B3" w:rsidP="00182EF3">
      <w:pPr>
        <w:pStyle w:val="Sinespaciado"/>
        <w:jc w:val="both"/>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FB48B3" w:rsidRPr="00232ACF" w14:paraId="57AF6A49"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38EAD47A" w14:textId="77777777" w:rsidR="00FB48B3" w:rsidRPr="00232ACF" w:rsidRDefault="00FB48B3" w:rsidP="00182EF3">
            <w:pPr>
              <w:spacing w:before="60" w:after="120"/>
              <w:ind w:left="113"/>
              <w:jc w:val="both"/>
              <w:rPr>
                <w:b w:val="0"/>
                <w:bCs w:val="0"/>
                <w:sz w:val="20"/>
                <w:szCs w:val="20"/>
              </w:rPr>
            </w:pPr>
          </w:p>
          <w:p w14:paraId="23E61FCB" w14:textId="77777777" w:rsidR="00FB48B3" w:rsidRPr="00232ACF" w:rsidRDefault="00FB48B3" w:rsidP="00182EF3">
            <w:pPr>
              <w:spacing w:before="60" w:after="120"/>
              <w:ind w:left="113"/>
              <w:jc w:val="both"/>
              <w:rPr>
                <w:b w:val="0"/>
                <w:bCs w:val="0"/>
                <w:sz w:val="20"/>
                <w:szCs w:val="20"/>
              </w:rPr>
            </w:pPr>
          </w:p>
          <w:p w14:paraId="4E5E6F8F" w14:textId="77777777" w:rsidR="00FB48B3" w:rsidRPr="00232ACF" w:rsidRDefault="00FB48B3" w:rsidP="00182EF3">
            <w:pPr>
              <w:spacing w:before="60" w:after="120"/>
              <w:ind w:left="113"/>
              <w:jc w:val="both"/>
              <w:rPr>
                <w:sz w:val="20"/>
                <w:szCs w:val="20"/>
              </w:rPr>
            </w:pPr>
          </w:p>
          <w:p w14:paraId="17EA9F5D" w14:textId="77777777" w:rsidR="00FB48B3" w:rsidRPr="00232ACF" w:rsidRDefault="003B16EA" w:rsidP="00DB5644">
            <w:pPr>
              <w:spacing w:before="60" w:after="120"/>
              <w:ind w:left="113"/>
              <w:rPr>
                <w:b w:val="0"/>
                <w:bCs w:val="0"/>
                <w:sz w:val="20"/>
                <w:szCs w:val="20"/>
              </w:rPr>
            </w:pPr>
            <w:r w:rsidRPr="00232ACF">
              <w:rPr>
                <w:b w:val="0"/>
                <w:bCs w:val="0"/>
                <w:sz w:val="20"/>
                <w:szCs w:val="20"/>
              </w:rPr>
              <w:t>Signatura: Persona de referència</w:t>
            </w:r>
          </w:p>
          <w:p w14:paraId="1EF0612B" w14:textId="77777777" w:rsidR="00FB48B3" w:rsidRPr="00232ACF" w:rsidRDefault="00FB48B3" w:rsidP="00182EF3">
            <w:pPr>
              <w:spacing w:before="60" w:after="240"/>
              <w:ind w:left="113"/>
              <w:jc w:val="both"/>
              <w:rPr>
                <w:b w:val="0"/>
                <w:bCs w:val="0"/>
                <w:sz w:val="20"/>
                <w:szCs w:val="20"/>
              </w:rPr>
            </w:pPr>
            <w:r w:rsidRPr="00232ACF">
              <w:rPr>
                <w:b w:val="0"/>
                <w:bCs w:val="0"/>
                <w:sz w:val="20"/>
                <w:szCs w:val="20"/>
              </w:rPr>
              <w:t>Nom: ________________</w:t>
            </w:r>
          </w:p>
        </w:tc>
        <w:tc>
          <w:tcPr>
            <w:tcW w:w="2831" w:type="dxa"/>
            <w:tcBorders>
              <w:top w:val="single" w:sz="4" w:space="0" w:color="3983A4"/>
              <w:left w:val="single" w:sz="4" w:space="0" w:color="3983A4"/>
              <w:right w:val="single" w:sz="4" w:space="0" w:color="3983A4"/>
            </w:tcBorders>
            <w:vAlign w:val="bottom"/>
          </w:tcPr>
          <w:p w14:paraId="06CC72CF" w14:textId="77777777" w:rsidR="00FB48B3" w:rsidRPr="00232ACF" w:rsidRDefault="00FB48B3" w:rsidP="00182EF3">
            <w:pPr>
              <w:spacing w:before="60" w:after="120"/>
              <w:ind w:left="113"/>
              <w:jc w:val="both"/>
              <w:cnfStyle w:val="100000000000" w:firstRow="1" w:lastRow="0" w:firstColumn="0" w:lastColumn="0" w:oddVBand="0" w:evenVBand="0" w:oddHBand="0" w:evenHBand="0" w:firstRowFirstColumn="0" w:firstRowLastColumn="0" w:lastRowFirstColumn="0" w:lastRowLastColumn="0"/>
              <w:rPr>
                <w:sz w:val="20"/>
                <w:szCs w:val="20"/>
              </w:rPr>
            </w:pPr>
          </w:p>
          <w:p w14:paraId="6C5D2DE9" w14:textId="77777777" w:rsidR="00FB48B3" w:rsidRPr="00232ACF" w:rsidRDefault="00FB48B3" w:rsidP="00DB5644">
            <w:pPr>
              <w:spacing w:before="60" w:after="120"/>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232ACF">
              <w:rPr>
                <w:b w:val="0"/>
                <w:bCs w:val="0"/>
                <w:sz w:val="20"/>
                <w:szCs w:val="20"/>
              </w:rPr>
              <w:t>Signatura: Representant persones treballadores</w:t>
            </w:r>
          </w:p>
          <w:p w14:paraId="4DB7451F" w14:textId="77777777" w:rsidR="00FB48B3" w:rsidRPr="00232ACF" w:rsidRDefault="00FB48B3"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232ACF">
              <w:rPr>
                <w:b w:val="0"/>
                <w:bCs w:val="0"/>
                <w:sz w:val="20"/>
                <w:szCs w:val="20"/>
              </w:rPr>
              <w:t>Nom: ________________</w:t>
            </w:r>
          </w:p>
        </w:tc>
        <w:tc>
          <w:tcPr>
            <w:tcW w:w="2832" w:type="dxa"/>
            <w:tcBorders>
              <w:top w:val="single" w:sz="4" w:space="0" w:color="3983A4"/>
              <w:left w:val="single" w:sz="4" w:space="0" w:color="3983A4"/>
              <w:right w:val="single" w:sz="4" w:space="0" w:color="3983A4"/>
            </w:tcBorders>
            <w:vAlign w:val="bottom"/>
          </w:tcPr>
          <w:p w14:paraId="0AE38B4F" w14:textId="77777777" w:rsidR="00FB48B3" w:rsidRPr="00232ACF" w:rsidRDefault="00FB48B3" w:rsidP="00DB5644">
            <w:pPr>
              <w:spacing w:before="60" w:after="120"/>
              <w:ind w:left="113"/>
              <w:cnfStyle w:val="100000000000" w:firstRow="1" w:lastRow="0" w:firstColumn="0" w:lastColumn="0" w:oddVBand="0" w:evenVBand="0" w:oddHBand="0" w:evenHBand="0" w:firstRowFirstColumn="0" w:firstRowLastColumn="0" w:lastRowFirstColumn="0" w:lastRowLastColumn="0"/>
              <w:rPr>
                <w:b w:val="0"/>
                <w:bCs w:val="0"/>
                <w:sz w:val="20"/>
                <w:szCs w:val="20"/>
              </w:rPr>
            </w:pPr>
            <w:r w:rsidRPr="00232ACF">
              <w:rPr>
                <w:b w:val="0"/>
                <w:bCs w:val="0"/>
                <w:sz w:val="20"/>
                <w:szCs w:val="20"/>
              </w:rPr>
              <w:t>Firma: Representant empresa</w:t>
            </w:r>
          </w:p>
          <w:p w14:paraId="56640F65" w14:textId="77777777" w:rsidR="00FB48B3" w:rsidRPr="00232ACF" w:rsidRDefault="00FB48B3" w:rsidP="00182EF3">
            <w:pPr>
              <w:spacing w:before="60" w:after="240"/>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232ACF">
              <w:rPr>
                <w:b w:val="0"/>
                <w:bCs w:val="0"/>
                <w:sz w:val="20"/>
                <w:szCs w:val="20"/>
              </w:rPr>
              <w:t>Nom: _________________</w:t>
            </w:r>
          </w:p>
        </w:tc>
      </w:tr>
    </w:tbl>
    <w:p w14:paraId="7F8D4F21" w14:textId="77777777" w:rsidR="00FB48B3" w:rsidRPr="00232ACF" w:rsidRDefault="00FB48B3" w:rsidP="00182EF3">
      <w:pPr>
        <w:jc w:val="both"/>
      </w:pPr>
    </w:p>
    <w:p w14:paraId="6B21924E" w14:textId="77777777" w:rsidR="00FB48B3" w:rsidRPr="00232ACF" w:rsidRDefault="00FB48B3" w:rsidP="00182EF3">
      <w:pPr>
        <w:jc w:val="both"/>
      </w:pPr>
      <w:r w:rsidRPr="00232ACF">
        <w:br w:type="page"/>
      </w:r>
    </w:p>
    <w:p w14:paraId="09CAF9B3" w14:textId="0FDBD964" w:rsidR="00B07BAD" w:rsidRPr="00BE209D" w:rsidRDefault="00B07BAD" w:rsidP="00B07BAD">
      <w:pPr>
        <w:spacing w:line="192" w:lineRule="auto"/>
        <w:jc w:val="both"/>
        <w:rPr>
          <w:b/>
          <w:bCs/>
          <w:lang w:val="es-ES"/>
        </w:rPr>
      </w:pPr>
      <w:r w:rsidRPr="00BE209D">
        <w:rPr>
          <w:b/>
          <w:bCs/>
          <w:lang w:val="es-ES"/>
        </w:rPr>
        <w:lastRenderedPageBreak/>
        <w:t>DECLARACIÓ D’IMPARCIALITAT I ABSÈNCIA DE CONFLICTE D’INTERESSOS</w:t>
      </w:r>
    </w:p>
    <w:p w14:paraId="4ADA00F9" w14:textId="77777777" w:rsidR="00B07BAD" w:rsidRPr="00BE209D" w:rsidRDefault="00B07BAD" w:rsidP="00B07BAD">
      <w:pPr>
        <w:spacing w:line="192" w:lineRule="auto"/>
        <w:jc w:val="both"/>
        <w:rPr>
          <w:sz w:val="20"/>
          <w:szCs w:val="20"/>
        </w:rPr>
      </w:pPr>
      <w:r w:rsidRPr="00BE209D">
        <w:rPr>
          <w:sz w:val="20"/>
          <w:szCs w:val="20"/>
        </w:rPr>
        <w:t>Les persones membres de la comissió declaren expressament que:</w:t>
      </w:r>
    </w:p>
    <w:p w14:paraId="28642C19" w14:textId="77777777" w:rsidR="00B07BAD" w:rsidRPr="00BE209D" w:rsidRDefault="00B07BAD" w:rsidP="00B07BAD">
      <w:pPr>
        <w:numPr>
          <w:ilvl w:val="0"/>
          <w:numId w:val="5"/>
        </w:numPr>
        <w:spacing w:line="192" w:lineRule="auto"/>
        <w:jc w:val="both"/>
        <w:rPr>
          <w:sz w:val="20"/>
          <w:szCs w:val="20"/>
        </w:rPr>
      </w:pPr>
      <w:r w:rsidRPr="00BE209D">
        <w:rPr>
          <w:sz w:val="20"/>
          <w:szCs w:val="20"/>
        </w:rPr>
        <w:t>No mantenen cap relació personal, professional o jeràrquica que pugui comprometre la seva imparcialitat.</w:t>
      </w:r>
    </w:p>
    <w:p w14:paraId="25FC742E" w14:textId="77777777" w:rsidR="00B07BAD" w:rsidRPr="00BE209D" w:rsidRDefault="00B07BAD" w:rsidP="00B07BAD">
      <w:pPr>
        <w:numPr>
          <w:ilvl w:val="0"/>
          <w:numId w:val="5"/>
        </w:numPr>
        <w:spacing w:line="192" w:lineRule="auto"/>
        <w:jc w:val="both"/>
        <w:rPr>
          <w:sz w:val="20"/>
          <w:szCs w:val="20"/>
        </w:rPr>
      </w:pPr>
      <w:r w:rsidRPr="00BE209D">
        <w:rPr>
          <w:sz w:val="20"/>
          <w:szCs w:val="20"/>
        </w:rPr>
        <w:t>Actuaran amb objectivitat, independència i respecte als principis del procediment.</w:t>
      </w:r>
    </w:p>
    <w:p w14:paraId="6101CBEC" w14:textId="77777777" w:rsidR="00B07BAD" w:rsidRPr="00BE209D" w:rsidRDefault="00B07BAD" w:rsidP="00B07BAD">
      <w:pPr>
        <w:numPr>
          <w:ilvl w:val="0"/>
          <w:numId w:val="5"/>
        </w:numPr>
        <w:spacing w:line="192" w:lineRule="auto"/>
        <w:jc w:val="both"/>
        <w:rPr>
          <w:sz w:val="20"/>
          <w:szCs w:val="20"/>
        </w:rPr>
      </w:pPr>
      <w:r w:rsidRPr="00BE209D">
        <w:rPr>
          <w:sz w:val="20"/>
          <w:szCs w:val="20"/>
        </w:rPr>
        <w:t>Es comprometen a comunicar immediatament qualsevol circumstància sobrevinguda que pugui generar conflicte d’interessos.</w:t>
      </w:r>
    </w:p>
    <w:p w14:paraId="717610D8" w14:textId="5D160239" w:rsidR="00FB48B3" w:rsidRPr="00BE209D" w:rsidRDefault="00FB48B3" w:rsidP="00182EF3">
      <w:pPr>
        <w:spacing w:line="192" w:lineRule="auto"/>
        <w:jc w:val="both"/>
        <w:rPr>
          <w:b/>
          <w:bCs/>
        </w:rPr>
      </w:pPr>
      <w:r w:rsidRPr="00BE209D">
        <w:rPr>
          <w:b/>
          <w:bCs/>
        </w:rPr>
        <w:t>FUNCIONS</w:t>
      </w:r>
    </w:p>
    <w:p w14:paraId="59711439" w14:textId="1FFFB970" w:rsidR="00FB48B3" w:rsidRPr="00BE209D" w:rsidRDefault="00685F71" w:rsidP="00182EF3">
      <w:pPr>
        <w:spacing w:line="192" w:lineRule="auto"/>
        <w:jc w:val="both"/>
        <w:rPr>
          <w:sz w:val="20"/>
          <w:szCs w:val="20"/>
        </w:rPr>
      </w:pPr>
      <w:r w:rsidRPr="00BE209D">
        <w:rPr>
          <w:sz w:val="20"/>
          <w:szCs w:val="20"/>
        </w:rPr>
        <w:t>Aquest</w:t>
      </w:r>
      <w:r w:rsidR="00B46AD8" w:rsidRPr="00BE209D">
        <w:rPr>
          <w:sz w:val="20"/>
          <w:szCs w:val="20"/>
        </w:rPr>
        <w:t>a</w:t>
      </w:r>
      <w:r w:rsidRPr="00BE209D">
        <w:rPr>
          <w:sz w:val="20"/>
          <w:szCs w:val="20"/>
        </w:rPr>
        <w:t xml:space="preserve"> </w:t>
      </w:r>
      <w:r w:rsidR="00B46AD8" w:rsidRPr="00BE209D">
        <w:rPr>
          <w:sz w:val="20"/>
          <w:szCs w:val="20"/>
        </w:rPr>
        <w:t>comissió d’investigació</w:t>
      </w:r>
      <w:r w:rsidRPr="00BE209D">
        <w:rPr>
          <w:sz w:val="20"/>
          <w:szCs w:val="20"/>
        </w:rPr>
        <w:t xml:space="preserve"> o persona ha de:</w:t>
      </w:r>
    </w:p>
    <w:p w14:paraId="6221B2E2" w14:textId="5FF5B66D" w:rsidR="00A506F2" w:rsidRPr="00BE209D" w:rsidRDefault="00A506F2" w:rsidP="00182EF3">
      <w:pPr>
        <w:spacing w:after="40" w:line="192" w:lineRule="auto"/>
        <w:jc w:val="both"/>
        <w:rPr>
          <w:sz w:val="20"/>
          <w:szCs w:val="20"/>
        </w:rPr>
      </w:pPr>
      <w:r w:rsidRPr="00BE209D">
        <w:rPr>
          <w:sz w:val="20"/>
          <w:szCs w:val="20"/>
        </w:rPr>
        <w:t xml:space="preserve">• Garantir que la persona que comunica els fets a l'empresa presenta formalment una denúncia interna (si encara no ho ha fet). El model de denúncia </w:t>
      </w:r>
      <w:r w:rsidR="009B217D" w:rsidRPr="00BE209D">
        <w:rPr>
          <w:sz w:val="20"/>
          <w:szCs w:val="20"/>
        </w:rPr>
        <w:t>es troba</w:t>
      </w:r>
      <w:r w:rsidRPr="00BE209D">
        <w:rPr>
          <w:sz w:val="20"/>
          <w:szCs w:val="20"/>
        </w:rPr>
        <w:t xml:space="preserve"> a l'annex 3.</w:t>
      </w:r>
    </w:p>
    <w:p w14:paraId="41D882AF" w14:textId="77777777" w:rsidR="00A506F2" w:rsidRPr="00BE209D" w:rsidRDefault="00A506F2" w:rsidP="00182EF3">
      <w:pPr>
        <w:spacing w:after="40" w:line="192" w:lineRule="auto"/>
        <w:jc w:val="both"/>
        <w:rPr>
          <w:sz w:val="20"/>
          <w:szCs w:val="20"/>
        </w:rPr>
      </w:pPr>
      <w:r w:rsidRPr="00BE209D">
        <w:rPr>
          <w:sz w:val="20"/>
          <w:szCs w:val="20"/>
        </w:rPr>
        <w:t>• Informar la persona denunciada del contingut de les acusacions.</w:t>
      </w:r>
    </w:p>
    <w:p w14:paraId="2A1A53B5" w14:textId="77777777" w:rsidR="00A506F2" w:rsidRPr="00BE209D" w:rsidRDefault="00A506F2" w:rsidP="00182EF3">
      <w:pPr>
        <w:spacing w:after="40" w:line="192" w:lineRule="auto"/>
        <w:jc w:val="both"/>
        <w:rPr>
          <w:sz w:val="20"/>
          <w:szCs w:val="20"/>
        </w:rPr>
      </w:pPr>
      <w:r w:rsidRPr="00BE209D">
        <w:rPr>
          <w:sz w:val="20"/>
          <w:szCs w:val="20"/>
        </w:rPr>
        <w:t>• Establir els termes de referència de la investigació (qui assumirà la instrucció del cas, etc.).</w:t>
      </w:r>
    </w:p>
    <w:p w14:paraId="4F0A2251" w14:textId="70BEA6E8" w:rsidR="00A506F2" w:rsidRPr="00BE209D" w:rsidRDefault="00A506F2" w:rsidP="00182EF3">
      <w:pPr>
        <w:spacing w:after="40" w:line="192" w:lineRule="auto"/>
        <w:jc w:val="both"/>
        <w:rPr>
          <w:sz w:val="20"/>
          <w:szCs w:val="20"/>
        </w:rPr>
      </w:pPr>
      <w:r w:rsidRPr="00BE209D">
        <w:rPr>
          <w:sz w:val="20"/>
          <w:szCs w:val="20"/>
        </w:rPr>
        <w:t>• Comunicar a la persona denunciant i</w:t>
      </w:r>
      <w:r w:rsidR="00B07BAD" w:rsidRPr="00BE209D">
        <w:rPr>
          <w:sz w:val="20"/>
          <w:szCs w:val="20"/>
        </w:rPr>
        <w:t xml:space="preserve"> </w:t>
      </w:r>
      <w:r w:rsidRPr="00BE209D">
        <w:rPr>
          <w:sz w:val="20"/>
          <w:szCs w:val="20"/>
        </w:rPr>
        <w:t>a la persona denunciada com es durà a terme la instrucció i qui la farà.</w:t>
      </w:r>
    </w:p>
    <w:p w14:paraId="1093DFB5" w14:textId="40067B80" w:rsidR="00FB48B3" w:rsidRPr="00BE209D" w:rsidRDefault="00A506F2" w:rsidP="00B07BAD">
      <w:pPr>
        <w:spacing w:after="40" w:line="192" w:lineRule="auto"/>
        <w:jc w:val="both"/>
        <w:rPr>
          <w:sz w:val="20"/>
          <w:szCs w:val="20"/>
        </w:rPr>
      </w:pPr>
      <w:r w:rsidRPr="00BE209D">
        <w:rPr>
          <w:sz w:val="20"/>
          <w:szCs w:val="20"/>
        </w:rPr>
        <w:t xml:space="preserve">• En tot cas, si no formen part de </w:t>
      </w:r>
      <w:r w:rsidR="00B46AD8" w:rsidRPr="00BE209D">
        <w:rPr>
          <w:sz w:val="20"/>
          <w:szCs w:val="20"/>
        </w:rPr>
        <w:t xml:space="preserve">la comissió d’investigació </w:t>
      </w:r>
      <w:r w:rsidRPr="00BE209D">
        <w:rPr>
          <w:sz w:val="20"/>
          <w:szCs w:val="20"/>
        </w:rPr>
        <w:t>designat, informar els serveis de prevenció i els delegats o delegades de prevenció i els i les representants dels treballadors, sempre que l'afectat/da doni el seu consentiment.</w:t>
      </w:r>
    </w:p>
    <w:p w14:paraId="5BC6D5A9" w14:textId="77777777" w:rsidR="00B07BAD" w:rsidRPr="00BE209D" w:rsidRDefault="00B07BAD" w:rsidP="00B07BAD">
      <w:pPr>
        <w:spacing w:after="40" w:line="192" w:lineRule="auto"/>
        <w:jc w:val="both"/>
        <w:rPr>
          <w:sz w:val="20"/>
          <w:szCs w:val="20"/>
        </w:rPr>
      </w:pPr>
    </w:p>
    <w:p w14:paraId="13F9D33C" w14:textId="77777777" w:rsidR="00FB48B3" w:rsidRPr="00BE209D" w:rsidRDefault="00A506F2" w:rsidP="00182EF3">
      <w:pPr>
        <w:spacing w:after="0" w:line="192" w:lineRule="auto"/>
        <w:jc w:val="both"/>
        <w:rPr>
          <w:b/>
          <w:bCs/>
        </w:rPr>
      </w:pPr>
      <w:r w:rsidRPr="00BE209D">
        <w:rPr>
          <w:b/>
          <w:bCs/>
        </w:rPr>
        <w:t>Durant la instrucció del procediment</w:t>
      </w:r>
    </w:p>
    <w:p w14:paraId="72296C47" w14:textId="06939BA8" w:rsidR="00FB48B3" w:rsidRPr="00BE209D" w:rsidRDefault="00A506F2" w:rsidP="00182EF3">
      <w:pPr>
        <w:spacing w:line="192" w:lineRule="auto"/>
        <w:jc w:val="both"/>
        <w:rPr>
          <w:sz w:val="20"/>
          <w:szCs w:val="20"/>
        </w:rPr>
      </w:pPr>
      <w:r w:rsidRPr="00BE209D">
        <w:rPr>
          <w:sz w:val="20"/>
          <w:szCs w:val="20"/>
        </w:rPr>
        <w:t xml:space="preserve">La persona o </w:t>
      </w:r>
      <w:r w:rsidR="00B46AD8" w:rsidRPr="00BE209D">
        <w:rPr>
          <w:sz w:val="20"/>
          <w:szCs w:val="20"/>
        </w:rPr>
        <w:t>comissió d’investigació</w:t>
      </w:r>
      <w:r w:rsidRPr="00BE209D">
        <w:rPr>
          <w:sz w:val="20"/>
          <w:szCs w:val="20"/>
        </w:rPr>
        <w:t xml:space="preserve"> que assumeix la instrucció haurà de:</w:t>
      </w:r>
    </w:p>
    <w:p w14:paraId="3A2BC492" w14:textId="77777777" w:rsidR="00CC58F3" w:rsidRPr="00BE209D" w:rsidRDefault="00CC58F3" w:rsidP="00182EF3">
      <w:pPr>
        <w:spacing w:after="40" w:line="192" w:lineRule="auto"/>
        <w:jc w:val="both"/>
        <w:rPr>
          <w:sz w:val="20"/>
          <w:szCs w:val="20"/>
        </w:rPr>
      </w:pPr>
      <w:r w:rsidRPr="00BE209D">
        <w:rPr>
          <w:sz w:val="20"/>
          <w:szCs w:val="20"/>
        </w:rPr>
        <w:t>• Entrevistar-se amb la persona que denuncia (que pot estar acompanyada per la persona de referència o per un tercer company o companya).</w:t>
      </w:r>
    </w:p>
    <w:p w14:paraId="3C20FAB8" w14:textId="4EF3506D" w:rsidR="00CC58F3" w:rsidRPr="00BE209D" w:rsidRDefault="00CC58F3" w:rsidP="00182EF3">
      <w:pPr>
        <w:spacing w:after="40" w:line="192" w:lineRule="auto"/>
        <w:jc w:val="both"/>
        <w:rPr>
          <w:sz w:val="20"/>
          <w:szCs w:val="20"/>
        </w:rPr>
      </w:pPr>
      <w:r w:rsidRPr="00BE209D">
        <w:rPr>
          <w:sz w:val="20"/>
          <w:szCs w:val="20"/>
        </w:rPr>
        <w:t xml:space="preserve">• Entrevistar les possibles </w:t>
      </w:r>
      <w:r w:rsidR="009B217D" w:rsidRPr="00BE209D">
        <w:rPr>
          <w:sz w:val="20"/>
          <w:szCs w:val="20"/>
        </w:rPr>
        <w:t xml:space="preserve">persones </w:t>
      </w:r>
      <w:r w:rsidRPr="00BE209D">
        <w:rPr>
          <w:sz w:val="20"/>
          <w:szCs w:val="20"/>
        </w:rPr>
        <w:t>testimonis (i informar-los de la necessitat de mantenir la confidencialitat en el procés).</w:t>
      </w:r>
    </w:p>
    <w:p w14:paraId="583F2AFA" w14:textId="77777777" w:rsidR="00FB48B3" w:rsidRPr="00BE209D" w:rsidRDefault="00CC58F3" w:rsidP="00182EF3">
      <w:pPr>
        <w:spacing w:after="40" w:line="192" w:lineRule="auto"/>
        <w:jc w:val="both"/>
        <w:rPr>
          <w:sz w:val="20"/>
          <w:szCs w:val="20"/>
        </w:rPr>
      </w:pPr>
      <w:r w:rsidRPr="00BE209D">
        <w:rPr>
          <w:sz w:val="20"/>
          <w:szCs w:val="20"/>
        </w:rPr>
        <w:t>• Entrevistar-se amb el denunciat (que pot estar acompanyada per la persona de referència o per un tercer company o companya).</w:t>
      </w:r>
    </w:p>
    <w:p w14:paraId="0A609343" w14:textId="77777777" w:rsidR="00FB48B3" w:rsidRPr="00BE209D" w:rsidRDefault="00FB48B3" w:rsidP="00182EF3">
      <w:pPr>
        <w:pStyle w:val="Sinespaciado"/>
        <w:spacing w:line="192" w:lineRule="auto"/>
        <w:jc w:val="both"/>
        <w:rPr>
          <w:sz w:val="20"/>
          <w:szCs w:val="20"/>
        </w:rPr>
      </w:pPr>
    </w:p>
    <w:p w14:paraId="35FE2E08" w14:textId="77777777" w:rsidR="00571AC5" w:rsidRPr="00BE209D" w:rsidRDefault="00571AC5" w:rsidP="00182EF3">
      <w:pPr>
        <w:spacing w:line="192" w:lineRule="auto"/>
        <w:jc w:val="both"/>
        <w:rPr>
          <w:sz w:val="20"/>
          <w:szCs w:val="20"/>
        </w:rPr>
      </w:pPr>
      <w:r w:rsidRPr="00BE209D">
        <w:rPr>
          <w:sz w:val="20"/>
          <w:szCs w:val="20"/>
        </w:rPr>
        <w:t>Si cal, es poden assessorar amb professionals de psicologia, dret, medicina, etc.</w:t>
      </w:r>
    </w:p>
    <w:p w14:paraId="7338C7B0" w14:textId="66AC8837" w:rsidR="00FB48B3" w:rsidRPr="00BE209D" w:rsidRDefault="00571AC5" w:rsidP="00182EF3">
      <w:pPr>
        <w:spacing w:line="192" w:lineRule="auto"/>
        <w:jc w:val="both"/>
        <w:rPr>
          <w:sz w:val="20"/>
          <w:szCs w:val="20"/>
        </w:rPr>
      </w:pPr>
      <w:r w:rsidRPr="00BE209D">
        <w:rPr>
          <w:sz w:val="20"/>
          <w:szCs w:val="20"/>
        </w:rPr>
        <w:t>La instrucció ha de posar fi a una decisió i caldrà incloure una síntesi dels fets. L'informe ha d'incloure també una síntesi de les actuacions que s'han realitzat a la instrucció (a qui s'ha entrevistat, quines qüestions s'han preguntat, etc.) i</w:t>
      </w:r>
      <w:r w:rsidR="00017164" w:rsidRPr="00BE209D">
        <w:rPr>
          <w:sz w:val="20"/>
          <w:szCs w:val="20"/>
        </w:rPr>
        <w:t xml:space="preserve"> </w:t>
      </w:r>
      <w:r w:rsidRPr="00BE209D">
        <w:rPr>
          <w:sz w:val="20"/>
          <w:szCs w:val="20"/>
        </w:rPr>
        <w:t>a quines conclusions s'ha arribat.</w:t>
      </w:r>
    </w:p>
    <w:p w14:paraId="6451A285" w14:textId="77777777" w:rsidR="00FB48B3" w:rsidRPr="00BE209D" w:rsidRDefault="00FB48B3" w:rsidP="00182EF3">
      <w:pPr>
        <w:pStyle w:val="Sinespaciado"/>
        <w:spacing w:line="192" w:lineRule="auto"/>
        <w:jc w:val="both"/>
      </w:pPr>
    </w:p>
    <w:p w14:paraId="2AD4C4A0" w14:textId="77777777" w:rsidR="00FB48B3" w:rsidRPr="00BE209D" w:rsidRDefault="00571AC5" w:rsidP="00182EF3">
      <w:pPr>
        <w:spacing w:after="0" w:line="192" w:lineRule="auto"/>
        <w:jc w:val="both"/>
        <w:rPr>
          <w:b/>
          <w:bCs/>
        </w:rPr>
      </w:pPr>
      <w:r w:rsidRPr="00BE209D">
        <w:rPr>
          <w:b/>
          <w:bCs/>
        </w:rPr>
        <w:t>Mesures cautelars de protecció</w:t>
      </w:r>
    </w:p>
    <w:p w14:paraId="3F87EEB7" w14:textId="77777777" w:rsidR="00FB48B3" w:rsidRPr="00BE209D" w:rsidRDefault="00652580" w:rsidP="00182EF3">
      <w:pPr>
        <w:spacing w:line="192" w:lineRule="auto"/>
        <w:jc w:val="both"/>
        <w:rPr>
          <w:sz w:val="20"/>
          <w:szCs w:val="20"/>
        </w:rPr>
      </w:pPr>
      <w:r w:rsidRPr="00BE209D">
        <w:rPr>
          <w:sz w:val="20"/>
          <w:szCs w:val="20"/>
        </w:rPr>
        <w:t>Durant el procés d'instrucció, caldrà considerar si cal emprendre alguna mesura per limitar o evitar els contactes entre la persona que presenta la queixa i la persona presumptament assetjadora i/o facilitar suport i assessorament si cal.</w:t>
      </w:r>
    </w:p>
    <w:p w14:paraId="5CDDABFC" w14:textId="77777777" w:rsidR="00FB48B3" w:rsidRPr="00BE209D" w:rsidRDefault="00FB48B3" w:rsidP="00182EF3">
      <w:pPr>
        <w:pStyle w:val="Sinespaciado"/>
        <w:spacing w:line="192" w:lineRule="auto"/>
        <w:jc w:val="both"/>
      </w:pPr>
    </w:p>
    <w:p w14:paraId="3F1BC3A8" w14:textId="77777777" w:rsidR="00FB48B3" w:rsidRPr="00BE209D" w:rsidRDefault="00DA61DF" w:rsidP="00182EF3">
      <w:pPr>
        <w:spacing w:after="0" w:line="192" w:lineRule="auto"/>
        <w:jc w:val="both"/>
        <w:rPr>
          <w:b/>
          <w:bCs/>
        </w:rPr>
      </w:pPr>
      <w:r w:rsidRPr="00BE209D">
        <w:rPr>
          <w:b/>
          <w:bCs/>
        </w:rPr>
        <w:t>Avaluar les proves i prendre decisions</w:t>
      </w:r>
    </w:p>
    <w:p w14:paraId="272DC718" w14:textId="77777777" w:rsidR="00FB48B3" w:rsidRPr="00BE209D" w:rsidRDefault="00E06309" w:rsidP="00182EF3">
      <w:pPr>
        <w:spacing w:line="192" w:lineRule="auto"/>
        <w:jc w:val="both"/>
        <w:rPr>
          <w:sz w:val="20"/>
          <w:szCs w:val="20"/>
        </w:rPr>
      </w:pPr>
      <w:r w:rsidRPr="00BE209D">
        <w:rPr>
          <w:sz w:val="20"/>
          <w:szCs w:val="20"/>
        </w:rPr>
        <w:t>L'informe de recerca es dirigirà a una comissió específica formada per:</w:t>
      </w:r>
    </w:p>
    <w:p w14:paraId="223BAD00" w14:textId="77777777" w:rsidR="00F6231F" w:rsidRPr="00BE209D" w:rsidRDefault="00F6231F" w:rsidP="00182EF3">
      <w:pPr>
        <w:spacing w:after="0" w:line="192" w:lineRule="auto"/>
        <w:jc w:val="both"/>
        <w:rPr>
          <w:sz w:val="20"/>
          <w:szCs w:val="20"/>
        </w:rPr>
      </w:pPr>
      <w:r w:rsidRPr="00BE209D">
        <w:rPr>
          <w:sz w:val="20"/>
          <w:szCs w:val="20"/>
        </w:rPr>
        <w:t>• representants de la direcció,</w:t>
      </w:r>
    </w:p>
    <w:p w14:paraId="6668A533" w14:textId="77777777" w:rsidR="00FB48B3" w:rsidRPr="00BE209D" w:rsidRDefault="00F6231F" w:rsidP="00182EF3">
      <w:pPr>
        <w:spacing w:after="0" w:line="192" w:lineRule="auto"/>
        <w:jc w:val="both"/>
        <w:rPr>
          <w:sz w:val="20"/>
          <w:szCs w:val="20"/>
        </w:rPr>
      </w:pPr>
      <w:r w:rsidRPr="00BE209D">
        <w:rPr>
          <w:sz w:val="20"/>
          <w:szCs w:val="20"/>
        </w:rPr>
        <w:t>• representants de les persones treballadores/delegat/</w:t>
      </w:r>
      <w:proofErr w:type="spellStart"/>
      <w:r w:rsidRPr="00BE209D">
        <w:rPr>
          <w:sz w:val="20"/>
          <w:szCs w:val="20"/>
        </w:rPr>
        <w:t>ada</w:t>
      </w:r>
      <w:proofErr w:type="spellEnd"/>
      <w:r w:rsidRPr="00BE209D">
        <w:rPr>
          <w:sz w:val="20"/>
          <w:szCs w:val="20"/>
        </w:rPr>
        <w:t xml:space="preserve"> de prevenció.</w:t>
      </w:r>
    </w:p>
    <w:p w14:paraId="57968B50" w14:textId="77777777" w:rsidR="00863738" w:rsidRPr="00BE209D" w:rsidRDefault="00863738" w:rsidP="00182EF3">
      <w:pPr>
        <w:spacing w:after="0" w:line="192" w:lineRule="auto"/>
        <w:jc w:val="both"/>
      </w:pPr>
    </w:p>
    <w:p w14:paraId="456B6A95" w14:textId="4FFDB31A" w:rsidR="00FB48B3" w:rsidRPr="00B07BAD" w:rsidRDefault="00B15DD7" w:rsidP="00182EF3">
      <w:pPr>
        <w:pStyle w:val="Sinespaciado"/>
        <w:jc w:val="both"/>
        <w:rPr>
          <w:sz w:val="20"/>
          <w:szCs w:val="20"/>
        </w:rPr>
      </w:pPr>
      <w:r w:rsidRPr="00BE209D">
        <w:rPr>
          <w:sz w:val="20"/>
          <w:szCs w:val="20"/>
        </w:rPr>
        <w:t xml:space="preserve">Aquesta comissió juntament amb </w:t>
      </w:r>
      <w:r w:rsidR="00B46AD8" w:rsidRPr="00BE209D">
        <w:rPr>
          <w:sz w:val="20"/>
          <w:szCs w:val="20"/>
        </w:rPr>
        <w:t>la comissió d’investigació</w:t>
      </w:r>
      <w:r w:rsidRPr="00BE209D">
        <w:rPr>
          <w:sz w:val="20"/>
          <w:szCs w:val="20"/>
        </w:rPr>
        <w:t xml:space="preserve"> o persona que assumeix la instrucció de la denúncia proposarà a la direcció les decisions, mesures i/o sancions que consideri </w:t>
      </w:r>
      <w:r w:rsidRPr="00B07BAD">
        <w:rPr>
          <w:sz w:val="20"/>
          <w:szCs w:val="20"/>
        </w:rPr>
        <w:t>oportunes per tal d</w:t>
      </w:r>
      <w:r w:rsidR="00DB5644" w:rsidRPr="00B07BAD">
        <w:rPr>
          <w:sz w:val="20"/>
          <w:szCs w:val="20"/>
        </w:rPr>
        <w:t>’</w:t>
      </w:r>
      <w:r w:rsidRPr="00B07BAD">
        <w:rPr>
          <w:sz w:val="20"/>
          <w:szCs w:val="20"/>
        </w:rPr>
        <w:t>identificar les possibles vies de resolució per solucionar la situació</w:t>
      </w:r>
      <w:r w:rsidR="00B07BAD" w:rsidRPr="00B07BAD">
        <w:rPr>
          <w:sz w:val="20"/>
          <w:szCs w:val="20"/>
        </w:rPr>
        <w:t>.</w:t>
      </w:r>
    </w:p>
    <w:p w14:paraId="44E4ACE5" w14:textId="77777777" w:rsidR="00B15DD7" w:rsidRPr="00232ACF" w:rsidRDefault="00B15DD7" w:rsidP="00182EF3">
      <w:pPr>
        <w:pStyle w:val="Sinespaciado"/>
        <w:jc w:val="both"/>
      </w:pPr>
    </w:p>
    <w:p w14:paraId="13C9B412" w14:textId="77777777" w:rsidR="00FB48B3" w:rsidRPr="00232ACF" w:rsidRDefault="006C7FEA" w:rsidP="00182EF3">
      <w:pPr>
        <w:spacing w:after="0" w:line="192" w:lineRule="auto"/>
        <w:jc w:val="both"/>
        <w:rPr>
          <w:b/>
          <w:bCs/>
        </w:rPr>
      </w:pPr>
      <w:r w:rsidRPr="00232ACF">
        <w:rPr>
          <w:b/>
          <w:bCs/>
        </w:rPr>
        <w:t>Informar del resultat</w:t>
      </w:r>
    </w:p>
    <w:p w14:paraId="3C0DD913" w14:textId="77777777" w:rsidR="00863738" w:rsidRPr="00B07BAD" w:rsidRDefault="006C7FEA" w:rsidP="00182EF3">
      <w:pPr>
        <w:spacing w:line="192" w:lineRule="auto"/>
        <w:jc w:val="both"/>
        <w:rPr>
          <w:sz w:val="20"/>
          <w:szCs w:val="20"/>
        </w:rPr>
      </w:pPr>
      <w:r w:rsidRPr="00B07BAD">
        <w:rPr>
          <w:sz w:val="20"/>
          <w:szCs w:val="20"/>
        </w:rPr>
        <w:t>La direcció informarà la persona que ha presentat la denúncia interna de les accions disciplinàries que es prendran (accions correctives, canvis, sancions). D'altra banda, també s'informarà del dret a recórrer en cas que no s'aconseguís el resultat desitjat.</w:t>
      </w:r>
    </w:p>
    <w:p w14:paraId="7A4D9321" w14:textId="77777777" w:rsidR="00863738" w:rsidRPr="00232ACF" w:rsidRDefault="00863738" w:rsidP="00182EF3">
      <w:pPr>
        <w:jc w:val="both"/>
      </w:pPr>
      <w:r w:rsidRPr="00232ACF">
        <w:br w:type="page"/>
      </w:r>
    </w:p>
    <w:p w14:paraId="0D12420B" w14:textId="77777777" w:rsidR="00863738" w:rsidRPr="00232ACF" w:rsidRDefault="000524A1" w:rsidP="00182EF3">
      <w:pPr>
        <w:pStyle w:val="Ttulo2"/>
        <w:jc w:val="both"/>
      </w:pPr>
      <w:bookmarkStart w:id="84" w:name="_Toc224716693"/>
      <w:r w:rsidRPr="00232ACF">
        <w:lastRenderedPageBreak/>
        <w:t>Annex 3. Model de denúncia interna</w:t>
      </w:r>
      <w:bookmarkEnd w:id="84"/>
    </w:p>
    <w:p w14:paraId="107C4696" w14:textId="77777777" w:rsidR="00791343" w:rsidRPr="00232ACF" w:rsidRDefault="00791343" w:rsidP="00791343">
      <w:bookmarkStart w:id="85" w:name="_Hlk98144131"/>
      <w:bookmarkStart w:id="86" w:name="_Hlk98147036"/>
      <w:r w:rsidRPr="00232ACF">
        <w:rPr>
          <w:sz w:val="18"/>
          <w:szCs w:val="18"/>
        </w:rPr>
        <w:t>(Document d'ús intern) Número d'expedient: ___________</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80"/>
        <w:gridCol w:w="1080"/>
        <w:gridCol w:w="2234"/>
      </w:tblGrid>
      <w:tr w:rsidR="00AA2548" w:rsidRPr="00232ACF" w14:paraId="1E0A46B0" w14:textId="77777777" w:rsidTr="005D476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0AACB0E0" w14:textId="77777777" w:rsidR="00AA2548" w:rsidRPr="00232ACF" w:rsidRDefault="00AA2548" w:rsidP="00182EF3">
            <w:pPr>
              <w:spacing w:before="60" w:after="60"/>
              <w:jc w:val="both"/>
              <w:rPr>
                <w:color w:val="3983A4"/>
              </w:rPr>
            </w:pPr>
            <w:r w:rsidRPr="00232ACF">
              <w:rPr>
                <w:color w:val="3983A4"/>
              </w:rPr>
              <w:t>Persona que interposa la denúncia (persona afectada)</w:t>
            </w:r>
          </w:p>
        </w:tc>
      </w:tr>
      <w:tr w:rsidR="00AA2548" w:rsidRPr="00232ACF" w14:paraId="63B5647E" w14:textId="77777777" w:rsidTr="00AA25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0B468217" w14:textId="77777777" w:rsidR="00AA2548" w:rsidRPr="00232ACF" w:rsidRDefault="00AA2548" w:rsidP="00182EF3">
            <w:pPr>
              <w:spacing w:before="60" w:after="60"/>
              <w:jc w:val="both"/>
            </w:pPr>
            <w:r w:rsidRPr="00232ACF">
              <w:rPr>
                <w:b w:val="0"/>
                <w:bCs w:val="0"/>
              </w:rPr>
              <w:t>Nom:</w:t>
            </w:r>
          </w:p>
        </w:tc>
        <w:tc>
          <w:tcPr>
            <w:tcW w:w="992" w:type="dxa"/>
            <w:tcBorders>
              <w:left w:val="single" w:sz="4" w:space="0" w:color="3983A4"/>
              <w:right w:val="single" w:sz="4" w:space="0" w:color="3983A4"/>
            </w:tcBorders>
          </w:tcPr>
          <w:p w14:paraId="2AF97004" w14:textId="77777777" w:rsidR="00AA2548" w:rsidRPr="00232ACF" w:rsidRDefault="00AA2548" w:rsidP="00182EF3">
            <w:pPr>
              <w:spacing w:before="60" w:after="60"/>
              <w:jc w:val="both"/>
              <w:cnfStyle w:val="000000100000" w:firstRow="0" w:lastRow="0" w:firstColumn="0" w:lastColumn="0" w:oddVBand="0" w:evenVBand="0" w:oddHBand="1" w:evenHBand="0" w:firstRowFirstColumn="0" w:firstRowLastColumn="0" w:lastRowFirstColumn="0" w:lastRowLastColumn="0"/>
            </w:pPr>
            <w:r w:rsidRPr="00232ACF">
              <w:t>DNI/NIE:</w:t>
            </w:r>
          </w:p>
        </w:tc>
        <w:tc>
          <w:tcPr>
            <w:tcW w:w="2262" w:type="dxa"/>
            <w:tcBorders>
              <w:left w:val="single" w:sz="4" w:space="0" w:color="3983A4"/>
              <w:right w:val="single" w:sz="4" w:space="0" w:color="3983A4"/>
            </w:tcBorders>
          </w:tcPr>
          <w:p w14:paraId="3E4B241E" w14:textId="77777777" w:rsidR="00AA2548" w:rsidRPr="00232ACF" w:rsidRDefault="00AA2548" w:rsidP="00182EF3">
            <w:pPr>
              <w:spacing w:before="60" w:after="60"/>
              <w:jc w:val="both"/>
              <w:cnfStyle w:val="000000100000" w:firstRow="0" w:lastRow="0" w:firstColumn="0" w:lastColumn="0" w:oddVBand="0" w:evenVBand="0" w:oddHBand="1" w:evenHBand="0" w:firstRowFirstColumn="0" w:firstRowLastColumn="0" w:lastRowFirstColumn="0" w:lastRowLastColumn="0"/>
            </w:pPr>
          </w:p>
        </w:tc>
      </w:tr>
      <w:tr w:rsidR="00AA2548" w:rsidRPr="00232ACF" w14:paraId="5B359569" w14:textId="77777777" w:rsidTr="00AA2548">
        <w:trPr>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40DD2E8F" w14:textId="77777777" w:rsidR="00AA2548" w:rsidRPr="00232ACF" w:rsidRDefault="00AA2548" w:rsidP="00182EF3">
            <w:pPr>
              <w:spacing w:before="60" w:after="60"/>
              <w:jc w:val="both"/>
            </w:pPr>
            <w:r w:rsidRPr="00232ACF">
              <w:rPr>
                <w:b w:val="0"/>
                <w:bCs w:val="0"/>
              </w:rPr>
              <w:t>Edat:</w:t>
            </w:r>
          </w:p>
        </w:tc>
        <w:tc>
          <w:tcPr>
            <w:tcW w:w="992" w:type="dxa"/>
            <w:tcBorders>
              <w:left w:val="single" w:sz="4" w:space="0" w:color="3983A4"/>
              <w:right w:val="single" w:sz="4" w:space="0" w:color="3983A4"/>
            </w:tcBorders>
          </w:tcPr>
          <w:p w14:paraId="004FF64D" w14:textId="77777777" w:rsidR="00AA2548" w:rsidRPr="00232ACF" w:rsidRDefault="003570FC" w:rsidP="00182EF3">
            <w:pPr>
              <w:spacing w:before="60" w:after="60"/>
              <w:jc w:val="both"/>
              <w:cnfStyle w:val="000000000000" w:firstRow="0" w:lastRow="0" w:firstColumn="0" w:lastColumn="0" w:oddVBand="0" w:evenVBand="0" w:oddHBand="0" w:evenHBand="0" w:firstRowFirstColumn="0" w:firstRowLastColumn="0" w:lastRowFirstColumn="0" w:lastRowLastColumn="0"/>
            </w:pPr>
            <w:r w:rsidRPr="00232ACF">
              <w:t>Sexe:</w:t>
            </w:r>
          </w:p>
        </w:tc>
        <w:tc>
          <w:tcPr>
            <w:tcW w:w="2262" w:type="dxa"/>
            <w:tcBorders>
              <w:left w:val="single" w:sz="4" w:space="0" w:color="3983A4"/>
              <w:right w:val="single" w:sz="4" w:space="0" w:color="3983A4"/>
            </w:tcBorders>
          </w:tcPr>
          <w:p w14:paraId="16A88CFD" w14:textId="04E3CE3B" w:rsidR="00AA2548" w:rsidRPr="00232ACF" w:rsidRDefault="00AA2548" w:rsidP="00DB5644">
            <w:pPr>
              <w:spacing w:before="60" w:after="60"/>
              <w:jc w:val="both"/>
              <w:cnfStyle w:val="000000000000" w:firstRow="0" w:lastRow="0" w:firstColumn="0" w:lastColumn="0" w:oddVBand="0" w:evenVBand="0" w:oddHBand="0" w:evenHBand="0" w:firstRowFirstColumn="0" w:firstRowLastColumn="0" w:lastRowFirstColumn="0" w:lastRowLastColumn="0"/>
            </w:pPr>
          </w:p>
        </w:tc>
      </w:tr>
      <w:tr w:rsidR="003570FC" w:rsidRPr="00232ACF" w14:paraId="63A88EE1" w14:textId="77777777" w:rsidTr="00AA25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31B1BAA3" w14:textId="77777777" w:rsidR="003570FC" w:rsidRPr="00232ACF" w:rsidRDefault="003570FC" w:rsidP="00182EF3">
            <w:pPr>
              <w:spacing w:before="60" w:after="60"/>
              <w:jc w:val="both"/>
              <w:rPr>
                <w:b w:val="0"/>
                <w:bCs w:val="0"/>
              </w:rPr>
            </w:pPr>
            <w:r w:rsidRPr="00232ACF">
              <w:rPr>
                <w:b w:val="0"/>
                <w:bCs w:val="0"/>
              </w:rPr>
              <w:t>Lloc de treball:</w:t>
            </w:r>
          </w:p>
        </w:tc>
        <w:tc>
          <w:tcPr>
            <w:tcW w:w="992" w:type="dxa"/>
            <w:tcBorders>
              <w:left w:val="single" w:sz="4" w:space="0" w:color="3983A4"/>
              <w:right w:val="single" w:sz="4" w:space="0" w:color="3983A4"/>
            </w:tcBorders>
          </w:tcPr>
          <w:p w14:paraId="0A51D4F0" w14:textId="77777777" w:rsidR="003570FC" w:rsidRPr="00232ACF" w:rsidRDefault="003570FC" w:rsidP="00182EF3">
            <w:pPr>
              <w:spacing w:before="60" w:after="60"/>
              <w:jc w:val="both"/>
              <w:cnfStyle w:val="000000100000" w:firstRow="0" w:lastRow="0" w:firstColumn="0" w:lastColumn="0" w:oddVBand="0" w:evenVBand="0" w:oddHBand="1" w:evenHBand="0" w:firstRowFirstColumn="0" w:firstRowLastColumn="0" w:lastRowFirstColumn="0" w:lastRowLastColumn="0"/>
            </w:pPr>
            <w:r w:rsidRPr="00232ACF">
              <w:t>Contacte:</w:t>
            </w:r>
          </w:p>
        </w:tc>
        <w:tc>
          <w:tcPr>
            <w:tcW w:w="2262" w:type="dxa"/>
            <w:tcBorders>
              <w:left w:val="single" w:sz="4" w:space="0" w:color="3983A4"/>
              <w:right w:val="single" w:sz="4" w:space="0" w:color="3983A4"/>
            </w:tcBorders>
          </w:tcPr>
          <w:p w14:paraId="0062A6E0" w14:textId="77777777" w:rsidR="003570FC" w:rsidRPr="00232ACF" w:rsidRDefault="003570FC" w:rsidP="003570FC">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rPr>
            </w:pPr>
          </w:p>
        </w:tc>
      </w:tr>
    </w:tbl>
    <w:p w14:paraId="547E2DB9" w14:textId="77777777" w:rsidR="00863738" w:rsidRPr="00232ACF" w:rsidRDefault="00863738" w:rsidP="00182EF3">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80"/>
        <w:gridCol w:w="1080"/>
        <w:gridCol w:w="2234"/>
      </w:tblGrid>
      <w:tr w:rsidR="00081546" w:rsidRPr="00232ACF" w14:paraId="103BB649" w14:textId="77777777" w:rsidTr="00A1073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07ACEE39" w14:textId="77777777" w:rsidR="00081546" w:rsidRPr="00232ACF" w:rsidRDefault="00081546" w:rsidP="00A1073B">
            <w:pPr>
              <w:spacing w:before="60" w:after="60"/>
              <w:jc w:val="both"/>
              <w:rPr>
                <w:color w:val="3983A4"/>
              </w:rPr>
            </w:pPr>
            <w:r w:rsidRPr="00232ACF">
              <w:rPr>
                <w:color w:val="3983A4"/>
              </w:rPr>
              <w:t>Persona denunciada</w:t>
            </w:r>
          </w:p>
        </w:tc>
      </w:tr>
      <w:tr w:rsidR="00081546" w:rsidRPr="00232ACF" w14:paraId="2588E067" w14:textId="77777777" w:rsidTr="00A1073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5DCCBD20" w14:textId="77777777" w:rsidR="00081546" w:rsidRPr="00232ACF" w:rsidRDefault="00081546" w:rsidP="00A1073B">
            <w:pPr>
              <w:spacing w:before="60" w:after="60"/>
              <w:jc w:val="both"/>
            </w:pPr>
            <w:r w:rsidRPr="00232ACF">
              <w:rPr>
                <w:b w:val="0"/>
                <w:bCs w:val="0"/>
              </w:rPr>
              <w:t>Nom:</w:t>
            </w:r>
          </w:p>
        </w:tc>
        <w:tc>
          <w:tcPr>
            <w:tcW w:w="992" w:type="dxa"/>
            <w:tcBorders>
              <w:left w:val="single" w:sz="4" w:space="0" w:color="3983A4"/>
              <w:right w:val="single" w:sz="4" w:space="0" w:color="3983A4"/>
            </w:tcBorders>
          </w:tcPr>
          <w:p w14:paraId="12804DB8" w14:textId="77777777" w:rsidR="00081546" w:rsidRPr="00232ACF" w:rsidRDefault="00081546" w:rsidP="00A1073B">
            <w:pPr>
              <w:spacing w:before="60" w:after="60"/>
              <w:jc w:val="both"/>
              <w:cnfStyle w:val="000000100000" w:firstRow="0" w:lastRow="0" w:firstColumn="0" w:lastColumn="0" w:oddVBand="0" w:evenVBand="0" w:oddHBand="1" w:evenHBand="0" w:firstRowFirstColumn="0" w:firstRowLastColumn="0" w:lastRowFirstColumn="0" w:lastRowLastColumn="0"/>
            </w:pPr>
            <w:r w:rsidRPr="00232ACF">
              <w:t>DNI/NIE:</w:t>
            </w:r>
          </w:p>
        </w:tc>
        <w:tc>
          <w:tcPr>
            <w:tcW w:w="2262" w:type="dxa"/>
            <w:tcBorders>
              <w:left w:val="single" w:sz="4" w:space="0" w:color="3983A4"/>
              <w:right w:val="single" w:sz="4" w:space="0" w:color="3983A4"/>
            </w:tcBorders>
          </w:tcPr>
          <w:p w14:paraId="5F323E32" w14:textId="77777777" w:rsidR="00081546" w:rsidRPr="00232ACF" w:rsidRDefault="00081546" w:rsidP="00A1073B">
            <w:pPr>
              <w:spacing w:before="60" w:after="60"/>
              <w:jc w:val="both"/>
              <w:cnfStyle w:val="000000100000" w:firstRow="0" w:lastRow="0" w:firstColumn="0" w:lastColumn="0" w:oddVBand="0" w:evenVBand="0" w:oddHBand="1" w:evenHBand="0" w:firstRowFirstColumn="0" w:firstRowLastColumn="0" w:lastRowFirstColumn="0" w:lastRowLastColumn="0"/>
            </w:pPr>
          </w:p>
        </w:tc>
      </w:tr>
      <w:tr w:rsidR="00081546" w:rsidRPr="00232ACF" w14:paraId="031EE053" w14:textId="77777777" w:rsidTr="00A1073B">
        <w:trPr>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0F1599E6" w14:textId="77777777" w:rsidR="00081546" w:rsidRPr="00232ACF" w:rsidRDefault="00081546" w:rsidP="00A1073B">
            <w:pPr>
              <w:spacing w:before="60" w:after="60"/>
              <w:jc w:val="both"/>
            </w:pPr>
            <w:r w:rsidRPr="00232ACF">
              <w:rPr>
                <w:b w:val="0"/>
                <w:bCs w:val="0"/>
              </w:rPr>
              <w:t>Edat:</w:t>
            </w:r>
          </w:p>
        </w:tc>
        <w:tc>
          <w:tcPr>
            <w:tcW w:w="992" w:type="dxa"/>
            <w:tcBorders>
              <w:left w:val="single" w:sz="4" w:space="0" w:color="3983A4"/>
              <w:right w:val="single" w:sz="4" w:space="0" w:color="3983A4"/>
            </w:tcBorders>
          </w:tcPr>
          <w:p w14:paraId="4ABDD529" w14:textId="77777777" w:rsidR="00081546" w:rsidRPr="00232ACF" w:rsidRDefault="00081546" w:rsidP="00A1073B">
            <w:pPr>
              <w:spacing w:before="60" w:after="60"/>
              <w:jc w:val="both"/>
              <w:cnfStyle w:val="000000000000" w:firstRow="0" w:lastRow="0" w:firstColumn="0" w:lastColumn="0" w:oddVBand="0" w:evenVBand="0" w:oddHBand="0" w:evenHBand="0" w:firstRowFirstColumn="0" w:firstRowLastColumn="0" w:lastRowFirstColumn="0" w:lastRowLastColumn="0"/>
            </w:pPr>
            <w:r w:rsidRPr="00232ACF">
              <w:t>Sexe:</w:t>
            </w:r>
          </w:p>
        </w:tc>
        <w:tc>
          <w:tcPr>
            <w:tcW w:w="2262" w:type="dxa"/>
            <w:tcBorders>
              <w:left w:val="single" w:sz="4" w:space="0" w:color="3983A4"/>
              <w:right w:val="single" w:sz="4" w:space="0" w:color="3983A4"/>
            </w:tcBorders>
          </w:tcPr>
          <w:p w14:paraId="6FA7601B" w14:textId="7EF69DFA" w:rsidR="00081546" w:rsidRPr="00232ACF" w:rsidRDefault="00081546" w:rsidP="00A1073B">
            <w:pPr>
              <w:spacing w:before="60" w:after="60"/>
              <w:ind w:right="-115"/>
              <w:jc w:val="both"/>
              <w:cnfStyle w:val="000000000000" w:firstRow="0" w:lastRow="0" w:firstColumn="0" w:lastColumn="0" w:oddVBand="0" w:evenVBand="0" w:oddHBand="0" w:evenHBand="0" w:firstRowFirstColumn="0" w:firstRowLastColumn="0" w:lastRowFirstColumn="0" w:lastRowLastColumn="0"/>
            </w:pPr>
          </w:p>
        </w:tc>
      </w:tr>
      <w:tr w:rsidR="00081546" w:rsidRPr="00232ACF" w14:paraId="6423BD15" w14:textId="77777777" w:rsidTr="00A1073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52909503" w14:textId="77777777" w:rsidR="00081546" w:rsidRPr="00232ACF" w:rsidRDefault="00081546" w:rsidP="00A1073B">
            <w:pPr>
              <w:spacing w:before="60" w:after="60"/>
              <w:jc w:val="both"/>
              <w:rPr>
                <w:b w:val="0"/>
                <w:bCs w:val="0"/>
              </w:rPr>
            </w:pPr>
            <w:r w:rsidRPr="00232ACF">
              <w:rPr>
                <w:b w:val="0"/>
                <w:bCs w:val="0"/>
              </w:rPr>
              <w:t>Lloc de treball:</w:t>
            </w:r>
          </w:p>
        </w:tc>
        <w:tc>
          <w:tcPr>
            <w:tcW w:w="992" w:type="dxa"/>
            <w:tcBorders>
              <w:left w:val="single" w:sz="4" w:space="0" w:color="3983A4"/>
              <w:right w:val="single" w:sz="4" w:space="0" w:color="3983A4"/>
            </w:tcBorders>
          </w:tcPr>
          <w:p w14:paraId="0FB16B2A" w14:textId="77777777" w:rsidR="00081546" w:rsidRPr="00232ACF" w:rsidRDefault="00081546" w:rsidP="00A1073B">
            <w:pPr>
              <w:spacing w:before="60" w:after="60"/>
              <w:jc w:val="both"/>
              <w:cnfStyle w:val="000000100000" w:firstRow="0" w:lastRow="0" w:firstColumn="0" w:lastColumn="0" w:oddVBand="0" w:evenVBand="0" w:oddHBand="1" w:evenHBand="0" w:firstRowFirstColumn="0" w:firstRowLastColumn="0" w:lastRowFirstColumn="0" w:lastRowLastColumn="0"/>
            </w:pPr>
            <w:r w:rsidRPr="00232ACF">
              <w:t>Contacte:</w:t>
            </w:r>
          </w:p>
        </w:tc>
        <w:tc>
          <w:tcPr>
            <w:tcW w:w="2262" w:type="dxa"/>
            <w:tcBorders>
              <w:left w:val="single" w:sz="4" w:space="0" w:color="3983A4"/>
              <w:right w:val="single" w:sz="4" w:space="0" w:color="3983A4"/>
            </w:tcBorders>
          </w:tcPr>
          <w:p w14:paraId="2468D0EC" w14:textId="77777777" w:rsidR="00081546" w:rsidRPr="00232ACF" w:rsidRDefault="00081546" w:rsidP="00A1073B">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rPr>
            </w:pPr>
          </w:p>
        </w:tc>
      </w:tr>
    </w:tbl>
    <w:p w14:paraId="4A19B62E" w14:textId="77777777" w:rsidR="00863738" w:rsidRPr="00232ACF" w:rsidRDefault="00863738" w:rsidP="00182EF3">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863738" w:rsidRPr="00232ACF" w14:paraId="53381D15"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576EDD99" w14:textId="77777777" w:rsidR="00863738" w:rsidRPr="00232ACF" w:rsidRDefault="00B9116C" w:rsidP="00182EF3">
            <w:pPr>
              <w:spacing w:before="60" w:after="60"/>
              <w:jc w:val="both"/>
              <w:rPr>
                <w:b w:val="0"/>
                <w:bCs w:val="0"/>
              </w:rPr>
            </w:pPr>
            <w:r w:rsidRPr="00232ACF">
              <w:rPr>
                <w:color w:val="3983A4"/>
              </w:rPr>
              <w:t>Descripció dels fets</w:t>
            </w:r>
          </w:p>
        </w:tc>
      </w:tr>
      <w:tr w:rsidR="00863738" w:rsidRPr="00232ACF" w14:paraId="710DABEB"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2AC09B0D" w14:textId="77777777" w:rsidR="003A01A7" w:rsidRPr="00232ACF" w:rsidRDefault="00081546" w:rsidP="00182EF3">
            <w:pPr>
              <w:spacing w:before="60" w:after="60"/>
              <w:jc w:val="both"/>
              <w:rPr>
                <w:b w:val="0"/>
                <w:bCs w:val="0"/>
                <w:sz w:val="18"/>
                <w:szCs w:val="18"/>
              </w:rPr>
            </w:pPr>
            <w:r w:rsidRPr="00232ACF">
              <w:rPr>
                <w:b w:val="0"/>
                <w:bCs w:val="0"/>
                <w:sz w:val="18"/>
                <w:szCs w:val="18"/>
              </w:rPr>
              <w:t>Concretar el motiu, indicar dates, durada, freqüència, adjuntar documentació justificativa, si escau.</w:t>
            </w:r>
          </w:p>
          <w:p w14:paraId="3A091532" w14:textId="77777777" w:rsidR="003A01A7" w:rsidRPr="00232ACF" w:rsidRDefault="003A01A7" w:rsidP="00182EF3">
            <w:pPr>
              <w:spacing w:before="60" w:after="60"/>
              <w:jc w:val="both"/>
              <w:rPr>
                <w:b w:val="0"/>
                <w:bCs w:val="0"/>
              </w:rPr>
            </w:pPr>
          </w:p>
          <w:p w14:paraId="097EDFFB" w14:textId="77777777" w:rsidR="003A01A7" w:rsidRPr="00232ACF" w:rsidRDefault="003A01A7" w:rsidP="00182EF3">
            <w:pPr>
              <w:spacing w:before="60" w:after="60"/>
              <w:jc w:val="both"/>
              <w:rPr>
                <w:b w:val="0"/>
                <w:bCs w:val="0"/>
              </w:rPr>
            </w:pPr>
          </w:p>
          <w:p w14:paraId="6363583A" w14:textId="77777777" w:rsidR="003A01A7" w:rsidRPr="00232ACF" w:rsidRDefault="003A01A7" w:rsidP="00182EF3">
            <w:pPr>
              <w:spacing w:before="60" w:after="60"/>
              <w:jc w:val="both"/>
              <w:rPr>
                <w:b w:val="0"/>
                <w:bCs w:val="0"/>
              </w:rPr>
            </w:pPr>
          </w:p>
          <w:p w14:paraId="753CA42D" w14:textId="77777777" w:rsidR="003A01A7" w:rsidRPr="00232ACF" w:rsidRDefault="003A01A7" w:rsidP="00182EF3">
            <w:pPr>
              <w:spacing w:before="60" w:after="60"/>
              <w:jc w:val="both"/>
              <w:rPr>
                <w:b w:val="0"/>
                <w:bCs w:val="0"/>
              </w:rPr>
            </w:pPr>
          </w:p>
          <w:p w14:paraId="32733CE6" w14:textId="77777777" w:rsidR="003A01A7" w:rsidRPr="00232ACF" w:rsidRDefault="003A01A7" w:rsidP="00182EF3">
            <w:pPr>
              <w:spacing w:before="60" w:after="60"/>
              <w:jc w:val="both"/>
              <w:rPr>
                <w:b w:val="0"/>
                <w:bCs w:val="0"/>
              </w:rPr>
            </w:pPr>
          </w:p>
          <w:p w14:paraId="09F4026C" w14:textId="77777777" w:rsidR="003A01A7" w:rsidRPr="00232ACF" w:rsidRDefault="003A01A7" w:rsidP="00182EF3">
            <w:pPr>
              <w:spacing w:before="60" w:after="60"/>
              <w:jc w:val="both"/>
            </w:pPr>
          </w:p>
        </w:tc>
      </w:tr>
    </w:tbl>
    <w:p w14:paraId="34894989" w14:textId="77777777" w:rsidR="00863738" w:rsidRPr="00232ACF" w:rsidRDefault="00863738" w:rsidP="00182EF3">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3A01A7" w:rsidRPr="00232ACF" w14:paraId="7D67F42F"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11D6EDA8" w14:textId="77777777" w:rsidR="003A01A7" w:rsidRPr="00232ACF" w:rsidRDefault="00E146E1" w:rsidP="00182EF3">
            <w:pPr>
              <w:spacing w:before="60" w:after="60"/>
              <w:jc w:val="both"/>
              <w:rPr>
                <w:b w:val="0"/>
                <w:bCs w:val="0"/>
              </w:rPr>
            </w:pPr>
            <w:r w:rsidRPr="00232ACF">
              <w:rPr>
                <w:color w:val="3983A4"/>
              </w:rPr>
              <w:t>Lloc dels fets</w:t>
            </w:r>
          </w:p>
        </w:tc>
      </w:tr>
      <w:tr w:rsidR="003A01A7" w:rsidRPr="00232ACF" w14:paraId="2C230FC9"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180FAB15" w14:textId="77777777" w:rsidR="003A01A7" w:rsidRPr="00232ACF" w:rsidRDefault="003A01A7" w:rsidP="00182EF3">
            <w:pPr>
              <w:spacing w:before="60" w:after="60"/>
              <w:jc w:val="both"/>
            </w:pPr>
          </w:p>
        </w:tc>
      </w:tr>
    </w:tbl>
    <w:p w14:paraId="58214C9D" w14:textId="77777777" w:rsidR="003A01A7" w:rsidRPr="00232ACF" w:rsidRDefault="003A01A7" w:rsidP="00182EF3">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3A01A7" w:rsidRPr="00232ACF" w14:paraId="59252C33" w14:textId="77777777" w:rsidTr="009B54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1084FE87" w14:textId="77777777" w:rsidR="003A01A7" w:rsidRPr="00232ACF" w:rsidRDefault="003A01A7" w:rsidP="00182EF3">
            <w:pPr>
              <w:spacing w:before="60" w:after="60"/>
              <w:jc w:val="both"/>
              <w:rPr>
                <w:b w:val="0"/>
                <w:bCs w:val="0"/>
              </w:rPr>
            </w:pPr>
            <w:r w:rsidRPr="00232ACF">
              <w:rPr>
                <w:color w:val="3983A4"/>
              </w:rPr>
              <w:t>Testimonis</w:t>
            </w:r>
          </w:p>
        </w:tc>
      </w:tr>
      <w:tr w:rsidR="003A01A7" w:rsidRPr="00232ACF" w14:paraId="43841070"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021D9259" w14:textId="77777777" w:rsidR="003A01A7" w:rsidRPr="00232ACF" w:rsidRDefault="003A01A7" w:rsidP="00182EF3">
            <w:pPr>
              <w:spacing w:before="60" w:after="60"/>
              <w:jc w:val="both"/>
            </w:pPr>
            <w:r w:rsidRPr="00232ACF">
              <w:rPr>
                <w:b w:val="0"/>
                <w:bCs w:val="0"/>
              </w:rPr>
              <w:t>Nom:</w:t>
            </w:r>
          </w:p>
        </w:tc>
      </w:tr>
      <w:tr w:rsidR="003A01A7" w:rsidRPr="00232ACF" w14:paraId="4B386753" w14:textId="77777777" w:rsidTr="009B5493">
        <w:trPr>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3C7763B2" w14:textId="77777777" w:rsidR="003A01A7" w:rsidRPr="00232ACF" w:rsidRDefault="003A01A7" w:rsidP="00182EF3">
            <w:pPr>
              <w:spacing w:before="60" w:after="60"/>
              <w:jc w:val="both"/>
            </w:pPr>
            <w:r w:rsidRPr="00232ACF">
              <w:rPr>
                <w:b w:val="0"/>
                <w:bCs w:val="0"/>
              </w:rPr>
              <w:t>Nom:</w:t>
            </w:r>
          </w:p>
        </w:tc>
      </w:tr>
      <w:tr w:rsidR="003A01A7" w:rsidRPr="00232ACF" w14:paraId="40ABE486" w14:textId="77777777" w:rsidTr="009B549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4DE0B5D1" w14:textId="77777777" w:rsidR="003A01A7" w:rsidRPr="00232ACF" w:rsidRDefault="003A01A7" w:rsidP="00182EF3">
            <w:pPr>
              <w:spacing w:before="60" w:after="60"/>
              <w:jc w:val="both"/>
            </w:pPr>
            <w:r w:rsidRPr="00232ACF">
              <w:rPr>
                <w:b w:val="0"/>
                <w:bCs w:val="0"/>
              </w:rPr>
              <w:t>Nom:</w:t>
            </w:r>
          </w:p>
        </w:tc>
      </w:tr>
    </w:tbl>
    <w:p w14:paraId="1D6ABB1A" w14:textId="77777777" w:rsidR="003A01A7" w:rsidRPr="00232ACF" w:rsidRDefault="003A01A7" w:rsidP="00182EF3">
      <w:pPr>
        <w:pStyle w:val="Sinespaciado"/>
        <w:jc w:val="both"/>
        <w:rPr>
          <w:sz w:val="10"/>
          <w:szCs w:val="10"/>
        </w:rPr>
      </w:pPr>
    </w:p>
    <w:tbl>
      <w:tblPr>
        <w:tblStyle w:val="Tablanormal2"/>
        <w:tblW w:w="8494" w:type="dxa"/>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3A01A7" w:rsidRPr="00232ACF" w14:paraId="5898A0FD" w14:textId="77777777" w:rsidTr="003A01A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2298A6CB" w14:textId="77777777" w:rsidR="003A01A7" w:rsidRPr="00232ACF" w:rsidRDefault="003A01A7" w:rsidP="00081546">
            <w:pPr>
              <w:jc w:val="both"/>
              <w:rPr>
                <w:b w:val="0"/>
                <w:bCs w:val="0"/>
                <w:sz w:val="20"/>
                <w:szCs w:val="20"/>
              </w:rPr>
            </w:pPr>
          </w:p>
          <w:p w14:paraId="5543851F" w14:textId="77777777" w:rsidR="003A01A7" w:rsidRPr="00232ACF" w:rsidRDefault="003A01A7" w:rsidP="00081546">
            <w:pPr>
              <w:ind w:left="113"/>
              <w:jc w:val="both"/>
              <w:rPr>
                <w:b w:val="0"/>
                <w:bCs w:val="0"/>
                <w:sz w:val="20"/>
                <w:szCs w:val="20"/>
              </w:rPr>
            </w:pPr>
          </w:p>
          <w:p w14:paraId="1A56EC20" w14:textId="77777777" w:rsidR="003A01A7" w:rsidRPr="00232ACF" w:rsidRDefault="003A01A7" w:rsidP="00081546">
            <w:pPr>
              <w:ind w:left="113"/>
              <w:jc w:val="both"/>
              <w:rPr>
                <w:sz w:val="20"/>
                <w:szCs w:val="20"/>
              </w:rPr>
            </w:pPr>
          </w:p>
          <w:p w14:paraId="13AD56C1" w14:textId="77777777" w:rsidR="003A01A7" w:rsidRPr="00232ACF" w:rsidRDefault="000913CD" w:rsidP="00081546">
            <w:pPr>
              <w:ind w:left="113"/>
              <w:jc w:val="both"/>
              <w:rPr>
                <w:sz w:val="20"/>
                <w:szCs w:val="20"/>
              </w:rPr>
            </w:pPr>
            <w:r w:rsidRPr="00232ACF">
              <w:rPr>
                <w:b w:val="0"/>
                <w:bCs w:val="0"/>
                <w:sz w:val="20"/>
                <w:szCs w:val="20"/>
              </w:rPr>
              <w:t>Signatura:</w:t>
            </w:r>
          </w:p>
          <w:p w14:paraId="7BE5D664" w14:textId="77777777" w:rsidR="003A01A7" w:rsidRPr="00232ACF" w:rsidRDefault="003A01A7" w:rsidP="00081546">
            <w:pPr>
              <w:ind w:left="113"/>
              <w:jc w:val="both"/>
              <w:rPr>
                <w:b w:val="0"/>
                <w:bCs w:val="0"/>
                <w:sz w:val="20"/>
                <w:szCs w:val="20"/>
              </w:rPr>
            </w:pPr>
            <w:r w:rsidRPr="00232ACF">
              <w:rPr>
                <w:b w:val="0"/>
                <w:bCs w:val="0"/>
                <w:sz w:val="20"/>
                <w:szCs w:val="20"/>
              </w:rPr>
              <w:t>Nom: ________________</w:t>
            </w:r>
          </w:p>
        </w:tc>
        <w:tc>
          <w:tcPr>
            <w:tcW w:w="2831" w:type="dxa"/>
            <w:tcBorders>
              <w:top w:val="single" w:sz="4" w:space="0" w:color="3983A4"/>
              <w:left w:val="single" w:sz="4" w:space="0" w:color="3983A4"/>
              <w:right w:val="single" w:sz="4" w:space="0" w:color="3983A4"/>
            </w:tcBorders>
            <w:vAlign w:val="bottom"/>
          </w:tcPr>
          <w:p w14:paraId="3B5EC7F1" w14:textId="77777777" w:rsidR="003A01A7" w:rsidRPr="00232ACF" w:rsidRDefault="003A01A7"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rPr>
            </w:pPr>
          </w:p>
          <w:p w14:paraId="3E294E14" w14:textId="77777777" w:rsidR="000913CD" w:rsidRPr="00232ACF" w:rsidRDefault="000913CD"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232ACF">
              <w:rPr>
                <w:b w:val="0"/>
                <w:bCs w:val="0"/>
                <w:sz w:val="20"/>
                <w:szCs w:val="20"/>
              </w:rPr>
              <w:t>Signatura:</w:t>
            </w:r>
          </w:p>
          <w:p w14:paraId="51A533D3" w14:textId="77777777" w:rsidR="003A01A7" w:rsidRPr="00232ACF" w:rsidRDefault="000913CD" w:rsidP="00081546">
            <w:pPr>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232ACF">
              <w:rPr>
                <w:b w:val="0"/>
                <w:bCs w:val="0"/>
                <w:sz w:val="20"/>
                <w:szCs w:val="20"/>
              </w:rPr>
              <w:t>Nom: ________________</w:t>
            </w:r>
          </w:p>
        </w:tc>
        <w:tc>
          <w:tcPr>
            <w:tcW w:w="2832" w:type="dxa"/>
            <w:tcBorders>
              <w:top w:val="single" w:sz="4" w:space="0" w:color="3983A4"/>
              <w:left w:val="single" w:sz="4" w:space="0" w:color="3983A4"/>
              <w:right w:val="single" w:sz="4" w:space="0" w:color="3983A4"/>
            </w:tcBorders>
            <w:vAlign w:val="bottom"/>
          </w:tcPr>
          <w:p w14:paraId="49C20855" w14:textId="77777777" w:rsidR="003A01A7" w:rsidRPr="00232ACF" w:rsidRDefault="003A01A7"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rPr>
            </w:pPr>
          </w:p>
          <w:p w14:paraId="33C68730" w14:textId="77777777" w:rsidR="003A01A7" w:rsidRPr="00232ACF" w:rsidRDefault="000913CD"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232ACF">
              <w:rPr>
                <w:b w:val="0"/>
                <w:bCs w:val="0"/>
                <w:sz w:val="20"/>
                <w:szCs w:val="20"/>
              </w:rPr>
              <w:t>Signatura:</w:t>
            </w:r>
          </w:p>
          <w:p w14:paraId="623CFBE6" w14:textId="77777777" w:rsidR="003A01A7" w:rsidRPr="00232ACF" w:rsidRDefault="003A01A7" w:rsidP="00081546">
            <w:pPr>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232ACF">
              <w:rPr>
                <w:b w:val="0"/>
                <w:bCs w:val="0"/>
                <w:sz w:val="20"/>
                <w:szCs w:val="20"/>
              </w:rPr>
              <w:t>Nom: ________________</w:t>
            </w:r>
          </w:p>
        </w:tc>
      </w:tr>
    </w:tbl>
    <w:p w14:paraId="7264DC1B" w14:textId="77777777" w:rsidR="00CE2B95" w:rsidRPr="00232ACF" w:rsidRDefault="00CE2B95" w:rsidP="00182EF3">
      <w:pPr>
        <w:tabs>
          <w:tab w:val="left" w:pos="6942"/>
        </w:tabs>
        <w:spacing w:line="192" w:lineRule="auto"/>
        <w:jc w:val="both"/>
        <w:rPr>
          <w:sz w:val="16"/>
          <w:szCs w:val="16"/>
        </w:rPr>
      </w:pPr>
    </w:p>
    <w:p w14:paraId="225CDB9D" w14:textId="195833A7" w:rsidR="003217A4" w:rsidRPr="00232ACF" w:rsidRDefault="00CE2B95" w:rsidP="00182EF3">
      <w:pPr>
        <w:tabs>
          <w:tab w:val="left" w:pos="6942"/>
        </w:tabs>
        <w:spacing w:line="192" w:lineRule="auto"/>
        <w:jc w:val="both"/>
        <w:rPr>
          <w:sz w:val="16"/>
          <w:szCs w:val="16"/>
        </w:rPr>
      </w:pPr>
      <w:r w:rsidRPr="00232ACF">
        <w:rPr>
          <w:sz w:val="16"/>
          <w:szCs w:val="16"/>
        </w:rPr>
        <w:t>En qualsevol tractament de dades que es dugui a terme durant la tramitació d</w:t>
      </w:r>
      <w:r w:rsidR="00DB5644">
        <w:rPr>
          <w:sz w:val="16"/>
          <w:szCs w:val="16"/>
        </w:rPr>
        <w:t>’</w:t>
      </w:r>
      <w:r w:rsidRPr="00232ACF">
        <w:rPr>
          <w:sz w:val="16"/>
          <w:szCs w:val="16"/>
        </w:rPr>
        <w:t>aquesta denúncia s</w:t>
      </w:r>
      <w:r w:rsidR="00DB5644">
        <w:rPr>
          <w:sz w:val="16"/>
          <w:szCs w:val="16"/>
        </w:rPr>
        <w:t>’</w:t>
      </w:r>
      <w:r w:rsidRPr="00232ACF">
        <w:rPr>
          <w:sz w:val="16"/>
          <w:szCs w:val="16"/>
        </w:rPr>
        <w:t>ha de respectar el marc legal vigent pel que fa a la protecció de dades de caràcter personal.</w:t>
      </w:r>
      <w:bookmarkEnd w:id="85"/>
    </w:p>
    <w:p w14:paraId="5F61EDC6" w14:textId="77777777" w:rsidR="003217A4" w:rsidRPr="00232ACF" w:rsidRDefault="003217A4">
      <w:pPr>
        <w:rPr>
          <w:sz w:val="16"/>
          <w:szCs w:val="16"/>
        </w:rPr>
      </w:pPr>
      <w:r w:rsidRPr="00232ACF">
        <w:rPr>
          <w:sz w:val="16"/>
          <w:szCs w:val="16"/>
        </w:rPr>
        <w:br w:type="page"/>
      </w:r>
    </w:p>
    <w:p w14:paraId="2EF9CF69" w14:textId="2A44BDC3" w:rsidR="00AF5D57" w:rsidRPr="004977C7" w:rsidRDefault="00AF5D57" w:rsidP="00AF5D57">
      <w:pPr>
        <w:pStyle w:val="Ttulo2"/>
        <w:jc w:val="both"/>
      </w:pPr>
      <w:bookmarkStart w:id="87" w:name="_Toc196212500"/>
      <w:bookmarkStart w:id="88" w:name="_Hlk196218021"/>
      <w:bookmarkStart w:id="89" w:name="_Hlk196212975"/>
      <w:bookmarkStart w:id="90" w:name="_Hlk99016692"/>
      <w:bookmarkStart w:id="91" w:name="_Toc224716694"/>
      <w:r w:rsidRPr="004977C7">
        <w:lastRenderedPageBreak/>
        <w:t>Annex 4. Model de denúncia d’origen extern</w:t>
      </w:r>
      <w:bookmarkEnd w:id="87"/>
      <w:bookmarkEnd w:id="91"/>
    </w:p>
    <w:p w14:paraId="4096B2CE" w14:textId="08EE2DC1" w:rsidR="00AF5D57" w:rsidRPr="00464AEC" w:rsidRDefault="00AF5D57" w:rsidP="00AF5D57">
      <w:r w:rsidRPr="00464AEC">
        <w:rPr>
          <w:sz w:val="18"/>
          <w:szCs w:val="18"/>
        </w:rPr>
        <w:t xml:space="preserve">(Document d’ús intern)           </w:t>
      </w:r>
      <w:r w:rsidRPr="00464AEC">
        <w:t xml:space="preserve">                                                  </w:t>
      </w:r>
      <w:r w:rsidR="00464AEC" w:rsidRPr="00464AEC">
        <w:t>Número</w:t>
      </w:r>
      <w:r w:rsidRPr="00464AEC">
        <w:t xml:space="preserve"> d’expedient: ___________</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80"/>
        <w:gridCol w:w="1080"/>
        <w:gridCol w:w="2234"/>
      </w:tblGrid>
      <w:tr w:rsidR="00AF5D57" w:rsidRPr="00464AEC" w14:paraId="3D33F719"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7056637F" w14:textId="05FB69E3" w:rsidR="00AF5D57" w:rsidRPr="00464AEC" w:rsidRDefault="00AF5D57" w:rsidP="0002239E">
            <w:pPr>
              <w:spacing w:before="60" w:after="60"/>
              <w:jc w:val="both"/>
              <w:rPr>
                <w:color w:val="3983A4"/>
              </w:rPr>
            </w:pPr>
            <w:r w:rsidRPr="00464AEC">
              <w:rPr>
                <w:color w:val="3983A4"/>
              </w:rPr>
              <w:t>Persona que interposa la denúncia (persona agredida)</w:t>
            </w:r>
          </w:p>
        </w:tc>
      </w:tr>
      <w:tr w:rsidR="00AF5D57" w:rsidRPr="00464AEC" w14:paraId="6C138B56"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0D9B4C95" w14:textId="7309664C" w:rsidR="00AF5D57" w:rsidRPr="00464AEC" w:rsidRDefault="00AF5D57" w:rsidP="0002239E">
            <w:pPr>
              <w:spacing w:before="60" w:after="60"/>
              <w:jc w:val="both"/>
            </w:pPr>
            <w:r w:rsidRPr="00464AEC">
              <w:rPr>
                <w:b w:val="0"/>
                <w:bCs w:val="0"/>
              </w:rPr>
              <w:t>Nom:</w:t>
            </w:r>
          </w:p>
        </w:tc>
        <w:tc>
          <w:tcPr>
            <w:tcW w:w="992" w:type="dxa"/>
            <w:tcBorders>
              <w:left w:val="single" w:sz="4" w:space="0" w:color="3983A4"/>
              <w:right w:val="single" w:sz="4" w:space="0" w:color="3983A4"/>
            </w:tcBorders>
          </w:tcPr>
          <w:p w14:paraId="19D5A315" w14:textId="77777777" w:rsidR="00AF5D57" w:rsidRPr="00464AEC" w:rsidRDefault="00AF5D57" w:rsidP="0002239E">
            <w:pPr>
              <w:spacing w:before="60" w:after="60"/>
              <w:jc w:val="both"/>
              <w:cnfStyle w:val="000000100000" w:firstRow="0" w:lastRow="0" w:firstColumn="0" w:lastColumn="0" w:oddVBand="0" w:evenVBand="0" w:oddHBand="1" w:evenHBand="0" w:firstRowFirstColumn="0" w:firstRowLastColumn="0" w:lastRowFirstColumn="0" w:lastRowLastColumn="0"/>
            </w:pPr>
            <w:r w:rsidRPr="00464AEC">
              <w:t>DNI/NIE:</w:t>
            </w:r>
          </w:p>
        </w:tc>
        <w:tc>
          <w:tcPr>
            <w:tcW w:w="2262" w:type="dxa"/>
            <w:tcBorders>
              <w:left w:val="single" w:sz="4" w:space="0" w:color="3983A4"/>
              <w:right w:val="single" w:sz="4" w:space="0" w:color="3983A4"/>
            </w:tcBorders>
          </w:tcPr>
          <w:p w14:paraId="33DE23E3" w14:textId="77777777" w:rsidR="00AF5D57" w:rsidRPr="00464AEC" w:rsidRDefault="00AF5D57" w:rsidP="0002239E">
            <w:pPr>
              <w:spacing w:before="60" w:after="60"/>
              <w:jc w:val="both"/>
              <w:cnfStyle w:val="000000100000" w:firstRow="0" w:lastRow="0" w:firstColumn="0" w:lastColumn="0" w:oddVBand="0" w:evenVBand="0" w:oddHBand="1" w:evenHBand="0" w:firstRowFirstColumn="0" w:firstRowLastColumn="0" w:lastRowFirstColumn="0" w:lastRowLastColumn="0"/>
            </w:pPr>
          </w:p>
        </w:tc>
      </w:tr>
      <w:tr w:rsidR="00AF5D57" w:rsidRPr="00464AEC" w14:paraId="5ADA1B31" w14:textId="77777777" w:rsidTr="0002239E">
        <w:trPr>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44D55435" w14:textId="6C0D6577" w:rsidR="00AF5D57" w:rsidRPr="00464AEC" w:rsidRDefault="00AF5D57" w:rsidP="0002239E">
            <w:pPr>
              <w:spacing w:before="60" w:after="60"/>
              <w:jc w:val="both"/>
            </w:pPr>
            <w:r w:rsidRPr="00464AEC">
              <w:rPr>
                <w:b w:val="0"/>
                <w:bCs w:val="0"/>
              </w:rPr>
              <w:t>Edat:</w:t>
            </w:r>
          </w:p>
        </w:tc>
        <w:tc>
          <w:tcPr>
            <w:tcW w:w="992" w:type="dxa"/>
            <w:tcBorders>
              <w:left w:val="single" w:sz="4" w:space="0" w:color="3983A4"/>
              <w:right w:val="single" w:sz="4" w:space="0" w:color="3983A4"/>
            </w:tcBorders>
          </w:tcPr>
          <w:p w14:paraId="470C59BC" w14:textId="39ADFCAA" w:rsidR="00AF5D57" w:rsidRPr="00464AEC" w:rsidRDefault="00AF5D57" w:rsidP="0002239E">
            <w:pPr>
              <w:spacing w:before="60" w:after="60"/>
              <w:jc w:val="both"/>
              <w:cnfStyle w:val="000000000000" w:firstRow="0" w:lastRow="0" w:firstColumn="0" w:lastColumn="0" w:oddVBand="0" w:evenVBand="0" w:oddHBand="0" w:evenHBand="0" w:firstRowFirstColumn="0" w:firstRowLastColumn="0" w:lastRowFirstColumn="0" w:lastRowLastColumn="0"/>
            </w:pPr>
            <w:r w:rsidRPr="00464AEC">
              <w:t>Sexe:</w:t>
            </w:r>
          </w:p>
        </w:tc>
        <w:tc>
          <w:tcPr>
            <w:tcW w:w="2262" w:type="dxa"/>
            <w:tcBorders>
              <w:left w:val="single" w:sz="4" w:space="0" w:color="3983A4"/>
              <w:right w:val="single" w:sz="4" w:space="0" w:color="3983A4"/>
            </w:tcBorders>
          </w:tcPr>
          <w:p w14:paraId="3FDB4B07" w14:textId="77777777" w:rsidR="00AF5D57" w:rsidRPr="00464AEC" w:rsidRDefault="00AF5D57" w:rsidP="0002239E">
            <w:pPr>
              <w:spacing w:before="60" w:after="60"/>
              <w:ind w:right="-115"/>
              <w:jc w:val="both"/>
              <w:cnfStyle w:val="000000000000" w:firstRow="0" w:lastRow="0" w:firstColumn="0" w:lastColumn="0" w:oddVBand="0" w:evenVBand="0" w:oddHBand="0" w:evenHBand="0" w:firstRowFirstColumn="0" w:firstRowLastColumn="0" w:lastRowFirstColumn="0" w:lastRowLastColumn="0"/>
            </w:pPr>
          </w:p>
        </w:tc>
      </w:tr>
      <w:tr w:rsidR="00AF5D57" w:rsidRPr="00464AEC" w14:paraId="1947B778"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40" w:type="dxa"/>
            <w:tcBorders>
              <w:left w:val="single" w:sz="4" w:space="0" w:color="3983A4"/>
              <w:right w:val="single" w:sz="4" w:space="0" w:color="3983A4"/>
            </w:tcBorders>
          </w:tcPr>
          <w:p w14:paraId="7C5203DC" w14:textId="381E69CA" w:rsidR="00AF5D57" w:rsidRPr="00464AEC" w:rsidRDefault="00AF5D57" w:rsidP="0002239E">
            <w:pPr>
              <w:spacing w:before="60" w:after="60"/>
              <w:jc w:val="both"/>
              <w:rPr>
                <w:b w:val="0"/>
                <w:bCs w:val="0"/>
              </w:rPr>
            </w:pPr>
            <w:r w:rsidRPr="00464AEC">
              <w:rPr>
                <w:b w:val="0"/>
                <w:bCs w:val="0"/>
              </w:rPr>
              <w:t>Lloc de treball:</w:t>
            </w:r>
          </w:p>
        </w:tc>
        <w:tc>
          <w:tcPr>
            <w:tcW w:w="992" w:type="dxa"/>
            <w:tcBorders>
              <w:left w:val="single" w:sz="4" w:space="0" w:color="3983A4"/>
              <w:right w:val="single" w:sz="4" w:space="0" w:color="3983A4"/>
            </w:tcBorders>
          </w:tcPr>
          <w:p w14:paraId="716AFFB0" w14:textId="6A256C74" w:rsidR="00AF5D57" w:rsidRPr="00464AEC" w:rsidRDefault="00AF5D57" w:rsidP="0002239E">
            <w:pPr>
              <w:spacing w:before="60" w:after="60"/>
              <w:jc w:val="both"/>
              <w:cnfStyle w:val="000000100000" w:firstRow="0" w:lastRow="0" w:firstColumn="0" w:lastColumn="0" w:oddVBand="0" w:evenVBand="0" w:oddHBand="1" w:evenHBand="0" w:firstRowFirstColumn="0" w:firstRowLastColumn="0" w:lastRowFirstColumn="0" w:lastRowLastColumn="0"/>
            </w:pPr>
            <w:r w:rsidRPr="00464AEC">
              <w:t>Contacte:</w:t>
            </w:r>
          </w:p>
        </w:tc>
        <w:tc>
          <w:tcPr>
            <w:tcW w:w="2262" w:type="dxa"/>
            <w:tcBorders>
              <w:left w:val="single" w:sz="4" w:space="0" w:color="3983A4"/>
              <w:right w:val="single" w:sz="4" w:space="0" w:color="3983A4"/>
            </w:tcBorders>
          </w:tcPr>
          <w:p w14:paraId="30DFEB04" w14:textId="77777777" w:rsidR="00AF5D57" w:rsidRPr="00464AEC" w:rsidRDefault="00AF5D57" w:rsidP="0002239E">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rPr>
            </w:pPr>
          </w:p>
        </w:tc>
      </w:tr>
    </w:tbl>
    <w:p w14:paraId="6F564737" w14:textId="77777777" w:rsidR="00AF5D57" w:rsidRPr="00464AEC" w:rsidRDefault="00AF5D57" w:rsidP="00AF5D57">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AF5D57" w:rsidRPr="00464AEC" w14:paraId="2BF7C68D"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5BF6F3E7" w14:textId="73A574A6" w:rsidR="00AF5D57" w:rsidRPr="00464AEC" w:rsidRDefault="00AF5D57" w:rsidP="0002239E">
            <w:pPr>
              <w:spacing w:before="60" w:after="60"/>
              <w:jc w:val="both"/>
              <w:rPr>
                <w:color w:val="3983A4"/>
              </w:rPr>
            </w:pPr>
            <w:r w:rsidRPr="00464AEC">
              <w:rPr>
                <w:color w:val="3983A4"/>
              </w:rPr>
              <w:t>Perfil de la persona agressora</w:t>
            </w:r>
          </w:p>
        </w:tc>
      </w:tr>
      <w:tr w:rsidR="00AF5D57" w:rsidRPr="00464AEC" w14:paraId="5A7EF152"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2C8791D3" w14:textId="1A5EEB8F" w:rsidR="00AF5D57" w:rsidRPr="00464AEC" w:rsidRDefault="00AF5D57" w:rsidP="0002239E">
            <w:pPr>
              <w:spacing w:before="60" w:after="60"/>
              <w:jc w:val="both"/>
            </w:pPr>
            <w:r w:rsidRPr="00464AEC">
              <w:rPr>
                <w:b w:val="0"/>
                <w:bCs w:val="0"/>
                <w:i/>
                <w:iCs/>
              </w:rPr>
              <w:t>Sexe, edat o aproximació, entre d'altres. Tipus de relació amb la persona agredida: professional o de serveis, interna o personal. Es podria identificar com a “Relació habitual” si hi ha una relació continuada com a mínim de 3 mesos entre els agents implicats.</w:t>
            </w:r>
          </w:p>
          <w:p w14:paraId="67F21A7A" w14:textId="77777777" w:rsidR="00AF5D57" w:rsidRPr="00464AEC" w:rsidRDefault="00AF5D57" w:rsidP="0002239E">
            <w:pPr>
              <w:spacing w:before="60" w:after="60"/>
              <w:jc w:val="both"/>
            </w:pPr>
          </w:p>
          <w:p w14:paraId="4DEE9775" w14:textId="77777777" w:rsidR="00AF5D57" w:rsidRPr="00464AEC" w:rsidRDefault="00AF5D57" w:rsidP="0002239E">
            <w:pPr>
              <w:spacing w:before="60" w:after="60"/>
              <w:jc w:val="both"/>
            </w:pPr>
          </w:p>
          <w:p w14:paraId="553534E0" w14:textId="77777777" w:rsidR="00AF5D57" w:rsidRPr="00464AEC" w:rsidRDefault="00AF5D57" w:rsidP="0002239E">
            <w:pPr>
              <w:spacing w:before="60" w:after="60"/>
              <w:jc w:val="both"/>
            </w:pPr>
          </w:p>
          <w:p w14:paraId="753A5940" w14:textId="77777777" w:rsidR="00AF5D57" w:rsidRPr="00464AEC" w:rsidRDefault="00AF5D57" w:rsidP="0002239E">
            <w:pPr>
              <w:spacing w:before="60" w:after="60"/>
              <w:jc w:val="both"/>
              <w:rPr>
                <w:b w:val="0"/>
                <w:bCs w:val="0"/>
              </w:rPr>
            </w:pPr>
          </w:p>
        </w:tc>
      </w:tr>
    </w:tbl>
    <w:p w14:paraId="52FCC768" w14:textId="77777777" w:rsidR="00AF5D57" w:rsidRPr="00464AEC" w:rsidRDefault="00AF5D57" w:rsidP="00AF5D57">
      <w:pPr>
        <w:pStyle w:val="Sinespaciado"/>
        <w:jc w:val="both"/>
        <w:rPr>
          <w:sz w:val="10"/>
          <w:szCs w:val="10"/>
        </w:rPr>
      </w:pPr>
    </w:p>
    <w:p w14:paraId="467ABAD8" w14:textId="77777777" w:rsidR="00AF5D57" w:rsidRPr="00464AEC" w:rsidRDefault="00AF5D57" w:rsidP="00AF5D57">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AF5D57" w:rsidRPr="00464AEC" w14:paraId="6A6CB462"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6D5ED70B" w14:textId="60C11F49" w:rsidR="00AF5D57" w:rsidRPr="00464AEC" w:rsidRDefault="00AF5D57" w:rsidP="0002239E">
            <w:pPr>
              <w:spacing w:before="60" w:after="60"/>
              <w:jc w:val="both"/>
              <w:rPr>
                <w:b w:val="0"/>
                <w:bCs w:val="0"/>
              </w:rPr>
            </w:pPr>
            <w:r w:rsidRPr="00464AEC">
              <w:rPr>
                <w:color w:val="3983A4"/>
              </w:rPr>
              <w:t xml:space="preserve">Descripció dels </w:t>
            </w:r>
            <w:r w:rsidR="00464AEC" w:rsidRPr="00464AEC">
              <w:rPr>
                <w:color w:val="3983A4"/>
              </w:rPr>
              <w:t>fets</w:t>
            </w:r>
          </w:p>
        </w:tc>
      </w:tr>
      <w:tr w:rsidR="00AF5D57" w:rsidRPr="00464AEC" w14:paraId="3120CE12"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2ADF299D" w14:textId="2F8075BC" w:rsidR="00AF5D57" w:rsidRPr="00464AEC" w:rsidRDefault="00464AEC" w:rsidP="0002239E">
            <w:pPr>
              <w:spacing w:before="60" w:after="60"/>
              <w:jc w:val="both"/>
              <w:rPr>
                <w:b w:val="0"/>
                <w:bCs w:val="0"/>
              </w:rPr>
            </w:pPr>
            <w:r w:rsidRPr="00464AEC">
              <w:rPr>
                <w:b w:val="0"/>
                <w:bCs w:val="0"/>
                <w:sz w:val="18"/>
                <w:szCs w:val="18"/>
              </w:rPr>
              <w:t>Concretar el motiu, indicar dates, durada, freqüència, adjuntar documentació justificativa, si escau.</w:t>
            </w:r>
          </w:p>
          <w:p w14:paraId="4E4C46EC" w14:textId="77777777" w:rsidR="00AF5D57" w:rsidRPr="00464AEC" w:rsidRDefault="00AF5D57" w:rsidP="0002239E">
            <w:pPr>
              <w:spacing w:before="60" w:after="60"/>
              <w:jc w:val="both"/>
              <w:rPr>
                <w:b w:val="0"/>
                <w:bCs w:val="0"/>
              </w:rPr>
            </w:pPr>
          </w:p>
          <w:p w14:paraId="5F49B23C" w14:textId="77777777" w:rsidR="00AF5D57" w:rsidRPr="00464AEC" w:rsidRDefault="00AF5D57" w:rsidP="0002239E">
            <w:pPr>
              <w:spacing w:before="60" w:after="60"/>
              <w:jc w:val="both"/>
              <w:rPr>
                <w:b w:val="0"/>
                <w:bCs w:val="0"/>
              </w:rPr>
            </w:pPr>
          </w:p>
          <w:p w14:paraId="29479438" w14:textId="77777777" w:rsidR="00AF5D57" w:rsidRPr="00464AEC" w:rsidRDefault="00AF5D57" w:rsidP="0002239E">
            <w:pPr>
              <w:spacing w:before="60" w:after="60"/>
              <w:jc w:val="both"/>
              <w:rPr>
                <w:b w:val="0"/>
                <w:bCs w:val="0"/>
              </w:rPr>
            </w:pPr>
          </w:p>
          <w:p w14:paraId="3A0DFBD1" w14:textId="77777777" w:rsidR="00AF5D57" w:rsidRPr="00464AEC" w:rsidRDefault="00AF5D57" w:rsidP="0002239E">
            <w:pPr>
              <w:spacing w:before="60" w:after="60"/>
              <w:jc w:val="both"/>
              <w:rPr>
                <w:b w:val="0"/>
                <w:bCs w:val="0"/>
              </w:rPr>
            </w:pPr>
          </w:p>
          <w:p w14:paraId="458241BD" w14:textId="77777777" w:rsidR="00AF5D57" w:rsidRPr="00464AEC" w:rsidRDefault="00AF5D57" w:rsidP="0002239E">
            <w:pPr>
              <w:spacing w:before="60" w:after="60"/>
              <w:jc w:val="both"/>
            </w:pPr>
          </w:p>
        </w:tc>
      </w:tr>
    </w:tbl>
    <w:p w14:paraId="528E5D48" w14:textId="77777777" w:rsidR="00AF5D57" w:rsidRPr="00464AEC" w:rsidRDefault="00AF5D57" w:rsidP="00AF5D57">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AF5D57" w:rsidRPr="00464AEC" w14:paraId="46EC4778"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3A9D7DB4" w14:textId="6AC84BB6" w:rsidR="00AF5D57" w:rsidRPr="00464AEC" w:rsidRDefault="00464AEC" w:rsidP="0002239E">
            <w:pPr>
              <w:spacing w:before="60" w:after="60"/>
              <w:jc w:val="both"/>
              <w:rPr>
                <w:b w:val="0"/>
                <w:bCs w:val="0"/>
              </w:rPr>
            </w:pPr>
            <w:r w:rsidRPr="00464AEC">
              <w:rPr>
                <w:color w:val="3983A4"/>
              </w:rPr>
              <w:t>Lloc dels fets</w:t>
            </w:r>
          </w:p>
        </w:tc>
      </w:tr>
      <w:tr w:rsidR="00AF5D57" w:rsidRPr="00464AEC" w14:paraId="220E71CD"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717EA1B4" w14:textId="77777777" w:rsidR="00AF5D57" w:rsidRPr="00464AEC" w:rsidRDefault="00AF5D57" w:rsidP="0002239E">
            <w:pPr>
              <w:spacing w:before="60" w:after="60"/>
              <w:jc w:val="both"/>
            </w:pPr>
          </w:p>
        </w:tc>
      </w:tr>
    </w:tbl>
    <w:p w14:paraId="1F307F3F" w14:textId="77777777" w:rsidR="00AF5D57" w:rsidRPr="00464AEC" w:rsidRDefault="00AF5D57" w:rsidP="00AF5D57">
      <w:pPr>
        <w:pStyle w:val="Sinespaciado"/>
        <w:jc w:val="both"/>
        <w:rPr>
          <w:sz w:val="10"/>
          <w:szCs w:val="10"/>
        </w:rPr>
      </w:pPr>
    </w:p>
    <w:p w14:paraId="228E4917" w14:textId="77777777" w:rsidR="00AF5D57" w:rsidRPr="00464AEC" w:rsidRDefault="00AF5D57" w:rsidP="00AF5D57">
      <w:pPr>
        <w:pStyle w:val="Sinespaciado"/>
        <w:jc w:val="both"/>
        <w:rPr>
          <w:sz w:val="10"/>
          <w:szCs w:val="10"/>
        </w:rPr>
      </w:pPr>
    </w:p>
    <w:p w14:paraId="4796A97B" w14:textId="77777777" w:rsidR="00AF5D57" w:rsidRPr="00464AEC" w:rsidRDefault="00AF5D57" w:rsidP="00AF5D57">
      <w:pPr>
        <w:pStyle w:val="Sinespaciado"/>
        <w:jc w:val="both"/>
        <w:rPr>
          <w:sz w:val="10"/>
          <w:szCs w:val="10"/>
        </w:rPr>
      </w:pPr>
    </w:p>
    <w:p w14:paraId="79F0C160" w14:textId="77777777" w:rsidR="00AF5D57" w:rsidRPr="00464AEC" w:rsidRDefault="00AF5D57" w:rsidP="00AF5D57">
      <w:pPr>
        <w:pStyle w:val="Sinespaciado"/>
        <w:jc w:val="both"/>
        <w:rPr>
          <w:sz w:val="10"/>
          <w:szCs w:val="10"/>
        </w:rPr>
      </w:pPr>
    </w:p>
    <w:p w14:paraId="24377D15" w14:textId="77777777" w:rsidR="00AF5D57" w:rsidRPr="00464AEC" w:rsidRDefault="00AF5D57" w:rsidP="00AF5D57">
      <w:pPr>
        <w:pStyle w:val="Sinespaciado"/>
        <w:jc w:val="both"/>
        <w:rPr>
          <w:sz w:val="10"/>
          <w:szCs w:val="10"/>
        </w:rPr>
      </w:pPr>
    </w:p>
    <w:p w14:paraId="7FC6562F" w14:textId="77777777" w:rsidR="00AF5D57" w:rsidRPr="00464AEC" w:rsidRDefault="00AF5D57" w:rsidP="00AF5D57">
      <w:pPr>
        <w:pStyle w:val="Sinespaciado"/>
        <w:jc w:val="both"/>
        <w:rPr>
          <w:sz w:val="10"/>
          <w:szCs w:val="10"/>
        </w:rPr>
      </w:pPr>
    </w:p>
    <w:p w14:paraId="76E534D1" w14:textId="77777777" w:rsidR="00AF5D57" w:rsidRPr="00464AEC" w:rsidRDefault="00AF5D57" w:rsidP="00AF5D57">
      <w:pPr>
        <w:pStyle w:val="Sinespaciado"/>
        <w:jc w:val="both"/>
        <w:rPr>
          <w:sz w:val="10"/>
          <w:szCs w:val="10"/>
        </w:rPr>
      </w:pPr>
    </w:p>
    <w:p w14:paraId="52283DEB" w14:textId="77777777" w:rsidR="00AF5D57" w:rsidRPr="00464AEC" w:rsidRDefault="00AF5D57" w:rsidP="00AF5D57">
      <w:pPr>
        <w:pStyle w:val="Sinespaciado"/>
        <w:jc w:val="both"/>
        <w:rPr>
          <w:sz w:val="10"/>
          <w:szCs w:val="10"/>
        </w:rPr>
      </w:pPr>
    </w:p>
    <w:p w14:paraId="6CDC5448" w14:textId="77777777" w:rsidR="00AF5D57" w:rsidRPr="00464AEC" w:rsidRDefault="00AF5D57" w:rsidP="00AF5D57">
      <w:pPr>
        <w:pStyle w:val="Sinespaciado"/>
        <w:jc w:val="both"/>
        <w:rPr>
          <w:sz w:val="10"/>
          <w:szCs w:val="10"/>
        </w:rPr>
      </w:pPr>
    </w:p>
    <w:p w14:paraId="5B9A4E48" w14:textId="77777777" w:rsidR="00AF5D57" w:rsidRPr="00464AEC" w:rsidRDefault="00AF5D57" w:rsidP="00AF5D57">
      <w:pPr>
        <w:pStyle w:val="Sinespaciado"/>
        <w:jc w:val="both"/>
        <w:rPr>
          <w:sz w:val="10"/>
          <w:szCs w:val="10"/>
        </w:rPr>
      </w:pPr>
    </w:p>
    <w:p w14:paraId="49BA115F" w14:textId="77777777" w:rsidR="00AF5D57" w:rsidRPr="00464AEC" w:rsidRDefault="00AF5D57" w:rsidP="00AF5D57">
      <w:pPr>
        <w:pStyle w:val="Sinespaciado"/>
        <w:jc w:val="both"/>
        <w:rPr>
          <w:sz w:val="10"/>
          <w:szCs w:val="10"/>
        </w:rPr>
      </w:pPr>
    </w:p>
    <w:p w14:paraId="023954F7" w14:textId="77777777" w:rsidR="00AF5D57" w:rsidRPr="00464AEC" w:rsidRDefault="00AF5D57" w:rsidP="00AF5D57">
      <w:pPr>
        <w:rPr>
          <w:sz w:val="10"/>
          <w:szCs w:val="10"/>
        </w:rPr>
      </w:pPr>
      <w:r w:rsidRPr="00464AEC">
        <w:rPr>
          <w:sz w:val="10"/>
          <w:szCs w:val="10"/>
        </w:rPr>
        <w:br w:type="page"/>
      </w:r>
    </w:p>
    <w:p w14:paraId="6C7D26F9" w14:textId="77777777" w:rsidR="00AF5D57" w:rsidRPr="00464AEC" w:rsidRDefault="00AF5D57" w:rsidP="00AF5D57">
      <w:pPr>
        <w:pStyle w:val="Sinespaciado"/>
        <w:jc w:val="both"/>
        <w:rPr>
          <w:sz w:val="10"/>
          <w:szCs w:val="10"/>
        </w:rPr>
      </w:pPr>
    </w:p>
    <w:p w14:paraId="184D14D9" w14:textId="77777777" w:rsidR="00AF5D57" w:rsidRPr="00464AEC" w:rsidRDefault="00AF5D57" w:rsidP="00AF5D57">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AF5D57" w:rsidRPr="00464AEC" w14:paraId="1C888D0F"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60259316" w14:textId="40546980" w:rsidR="00AF5D57" w:rsidRPr="00464AEC" w:rsidRDefault="00464AEC" w:rsidP="0002239E">
            <w:pPr>
              <w:spacing w:before="60" w:after="60"/>
              <w:jc w:val="both"/>
              <w:rPr>
                <w:color w:val="3983A4"/>
              </w:rPr>
            </w:pPr>
            <w:r w:rsidRPr="00464AEC">
              <w:rPr>
                <w:color w:val="3983A4"/>
              </w:rPr>
              <w:t>Característiques de l'agressió</w:t>
            </w:r>
          </w:p>
        </w:tc>
      </w:tr>
      <w:tr w:rsidR="00AF5D57" w:rsidRPr="00464AEC" w14:paraId="4DFE33B2"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0510CAA6" w14:textId="77777777" w:rsidR="00464AEC" w:rsidRPr="00464AEC" w:rsidRDefault="00464AEC" w:rsidP="00464AEC">
            <w:pPr>
              <w:spacing w:before="60" w:after="60"/>
              <w:jc w:val="both"/>
              <w:rPr>
                <w:b w:val="0"/>
                <w:bCs w:val="0"/>
                <w:i/>
                <w:iCs/>
              </w:rPr>
            </w:pPr>
            <w:r w:rsidRPr="00464AEC">
              <w:rPr>
                <w:b w:val="0"/>
                <w:bCs w:val="0"/>
                <w:i/>
                <w:iCs/>
              </w:rPr>
              <w:t xml:space="preserve">Tipus d'agressió: </w:t>
            </w:r>
          </w:p>
          <w:p w14:paraId="703AFA20" w14:textId="77777777" w:rsidR="00464AEC" w:rsidRPr="00464AEC" w:rsidRDefault="00464AEC" w:rsidP="00464AEC">
            <w:pPr>
              <w:spacing w:before="60" w:after="60"/>
              <w:ind w:left="308"/>
              <w:jc w:val="both"/>
              <w:rPr>
                <w:b w:val="0"/>
                <w:bCs w:val="0"/>
                <w:i/>
                <w:iCs/>
              </w:rPr>
            </w:pPr>
            <w:r w:rsidRPr="00464AEC">
              <w:rPr>
                <w:b w:val="0"/>
                <w:bCs w:val="0"/>
                <w:i/>
                <w:iCs/>
              </w:rPr>
              <w:t xml:space="preserve">• Agressió física: indicar tipus de lesió, abast i arma utilitzada, si escau. </w:t>
            </w:r>
          </w:p>
          <w:p w14:paraId="219A83D4" w14:textId="77777777" w:rsidR="00464AEC" w:rsidRPr="00464AEC" w:rsidRDefault="00464AEC" w:rsidP="00464AEC">
            <w:pPr>
              <w:spacing w:before="60" w:after="60"/>
              <w:ind w:left="308"/>
              <w:jc w:val="both"/>
              <w:rPr>
                <w:b w:val="0"/>
                <w:bCs w:val="0"/>
                <w:i/>
                <w:iCs/>
              </w:rPr>
            </w:pPr>
            <w:r w:rsidRPr="00464AEC">
              <w:rPr>
                <w:b w:val="0"/>
                <w:bCs w:val="0"/>
                <w:i/>
                <w:iCs/>
              </w:rPr>
              <w:t>• Agressió verbal: indicar tipus d'insults o vexacions, amenaces, coaccions, gestos, etc.</w:t>
            </w:r>
          </w:p>
          <w:p w14:paraId="3FC02C90" w14:textId="24E5C46D" w:rsidR="00464AEC" w:rsidRPr="00464AEC" w:rsidRDefault="00464AEC" w:rsidP="00464AEC">
            <w:pPr>
              <w:spacing w:before="60" w:after="60"/>
              <w:ind w:left="308"/>
              <w:jc w:val="both"/>
              <w:rPr>
                <w:b w:val="0"/>
                <w:bCs w:val="0"/>
                <w:i/>
                <w:iCs/>
              </w:rPr>
            </w:pPr>
            <w:r w:rsidRPr="00464AEC">
              <w:rPr>
                <w:b w:val="0"/>
                <w:bCs w:val="0"/>
                <w:i/>
                <w:iCs/>
              </w:rPr>
              <w:t xml:space="preserve">• Agressió simbòlica: indicar tipus d’actes i si va unida o no a l’agressió física i/o verbal. </w:t>
            </w:r>
          </w:p>
          <w:p w14:paraId="4A7A7444" w14:textId="31F8F524" w:rsidR="00464AEC" w:rsidRPr="00464AEC" w:rsidRDefault="00464AEC" w:rsidP="00464AEC">
            <w:pPr>
              <w:spacing w:before="60" w:after="60"/>
              <w:ind w:left="308"/>
              <w:jc w:val="both"/>
              <w:rPr>
                <w:b w:val="0"/>
                <w:bCs w:val="0"/>
                <w:i/>
                <w:iCs/>
              </w:rPr>
            </w:pPr>
            <w:r w:rsidRPr="00464AEC">
              <w:rPr>
                <w:b w:val="0"/>
                <w:bCs w:val="0"/>
                <w:i/>
                <w:iCs/>
              </w:rPr>
              <w:t>• Agressió econòmica: indicar desperfectes en béns de les persones treballadores i/o de l’Organització.</w:t>
            </w:r>
          </w:p>
          <w:p w14:paraId="56CB3A61" w14:textId="77777777" w:rsidR="00464AEC" w:rsidRPr="00464AEC" w:rsidRDefault="00464AEC" w:rsidP="00464AEC">
            <w:pPr>
              <w:spacing w:before="60" w:after="60"/>
              <w:ind w:left="308"/>
              <w:jc w:val="both"/>
              <w:rPr>
                <w:b w:val="0"/>
                <w:bCs w:val="0"/>
                <w:i/>
                <w:iCs/>
              </w:rPr>
            </w:pPr>
            <w:r w:rsidRPr="00464AEC">
              <w:rPr>
                <w:b w:val="0"/>
                <w:bCs w:val="0"/>
                <w:i/>
                <w:iCs/>
              </w:rPr>
              <w:t xml:space="preserve">• Agressió sexual. </w:t>
            </w:r>
          </w:p>
          <w:p w14:paraId="4D8B87BC" w14:textId="77777777" w:rsidR="00464AEC" w:rsidRPr="00464AEC" w:rsidRDefault="00464AEC" w:rsidP="00464AEC">
            <w:pPr>
              <w:spacing w:before="60" w:after="60"/>
              <w:ind w:left="308"/>
              <w:jc w:val="both"/>
              <w:rPr>
                <w:b w:val="0"/>
                <w:bCs w:val="0"/>
                <w:i/>
                <w:iCs/>
              </w:rPr>
            </w:pPr>
            <w:r w:rsidRPr="00464AEC">
              <w:rPr>
                <w:b w:val="0"/>
                <w:bCs w:val="0"/>
                <w:i/>
                <w:iCs/>
              </w:rPr>
              <w:t xml:space="preserve">• Agressió per mitjans telemàtics. Factors de risc: condicions de treball psicosocials i característiques dels centres de treball, entre d'altres. </w:t>
            </w:r>
          </w:p>
          <w:p w14:paraId="3930464F" w14:textId="7CE311BB" w:rsidR="00AF5D57" w:rsidRPr="00464AEC" w:rsidRDefault="00464AEC" w:rsidP="00464AEC">
            <w:pPr>
              <w:spacing w:before="60" w:after="60"/>
              <w:jc w:val="both"/>
            </w:pPr>
            <w:r w:rsidRPr="00464AEC">
              <w:rPr>
                <w:b w:val="0"/>
                <w:bCs w:val="0"/>
                <w:i/>
                <w:iCs/>
              </w:rPr>
              <w:t>Altres dades: data, lloc i hora de l'agressió, torn, entre d'altres.</w:t>
            </w:r>
          </w:p>
          <w:p w14:paraId="0C061F97" w14:textId="77777777" w:rsidR="00AF5D57" w:rsidRPr="00464AEC" w:rsidRDefault="00AF5D57" w:rsidP="0002239E">
            <w:pPr>
              <w:spacing w:before="60" w:after="60"/>
              <w:jc w:val="both"/>
            </w:pPr>
          </w:p>
          <w:p w14:paraId="61F6A3FE" w14:textId="77777777" w:rsidR="00AF5D57" w:rsidRPr="00464AEC" w:rsidRDefault="00AF5D57" w:rsidP="0002239E">
            <w:pPr>
              <w:spacing w:before="60" w:after="60"/>
              <w:jc w:val="both"/>
              <w:rPr>
                <w:b w:val="0"/>
                <w:bCs w:val="0"/>
              </w:rPr>
            </w:pPr>
          </w:p>
        </w:tc>
      </w:tr>
    </w:tbl>
    <w:p w14:paraId="2C120723" w14:textId="77777777" w:rsidR="00AF5D57" w:rsidRPr="00464AEC" w:rsidRDefault="00AF5D57" w:rsidP="00AF5D57">
      <w:pPr>
        <w:pStyle w:val="Sinespaciado"/>
        <w:jc w:val="both"/>
        <w:rPr>
          <w:sz w:val="10"/>
          <w:szCs w:val="10"/>
        </w:rPr>
      </w:pPr>
    </w:p>
    <w:p w14:paraId="4AA88A87" w14:textId="77777777" w:rsidR="00AF5D57" w:rsidRPr="00464AEC" w:rsidRDefault="00AF5D57" w:rsidP="00AF5D57">
      <w:pPr>
        <w:pStyle w:val="Sinespaciado"/>
        <w:jc w:val="both"/>
        <w:rPr>
          <w:sz w:val="10"/>
          <w:szCs w:val="10"/>
        </w:rPr>
      </w:pPr>
    </w:p>
    <w:p w14:paraId="3ED73B74" w14:textId="77777777" w:rsidR="00AF5D57" w:rsidRPr="00464AEC" w:rsidRDefault="00AF5D57" w:rsidP="00AF5D57">
      <w:pPr>
        <w:pStyle w:val="Sinespaciado"/>
        <w:jc w:val="both"/>
        <w:rPr>
          <w:sz w:val="10"/>
          <w:szCs w:val="10"/>
        </w:rPr>
      </w:pPr>
    </w:p>
    <w:p w14:paraId="6210A5E2" w14:textId="77777777" w:rsidR="00AF5D57" w:rsidRPr="00464AEC" w:rsidRDefault="00AF5D57" w:rsidP="00AF5D57">
      <w:pPr>
        <w:pStyle w:val="Sinespaciado"/>
        <w:jc w:val="both"/>
        <w:rPr>
          <w:sz w:val="10"/>
          <w:szCs w:val="10"/>
        </w:rPr>
      </w:pPr>
    </w:p>
    <w:p w14:paraId="33B8B9A7" w14:textId="77777777" w:rsidR="00AF5D57" w:rsidRPr="00464AEC" w:rsidRDefault="00AF5D57" w:rsidP="00AF5D57">
      <w:pPr>
        <w:pStyle w:val="Sinespaciado"/>
        <w:jc w:val="both"/>
        <w:rPr>
          <w:sz w:val="10"/>
          <w:szCs w:val="10"/>
        </w:rPr>
      </w:pPr>
    </w:p>
    <w:p w14:paraId="50B6FA62" w14:textId="77777777" w:rsidR="00AF5D57" w:rsidRPr="00464AEC" w:rsidRDefault="00AF5D57" w:rsidP="00AF5D57">
      <w:pPr>
        <w:pStyle w:val="Sinespaciado"/>
        <w:jc w:val="both"/>
        <w:rPr>
          <w:sz w:val="10"/>
          <w:szCs w:val="10"/>
        </w:rPr>
      </w:pPr>
    </w:p>
    <w:p w14:paraId="16B05CB8" w14:textId="77777777" w:rsidR="00AF5D57" w:rsidRPr="00464AEC" w:rsidRDefault="00AF5D57" w:rsidP="00AF5D57">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AF5D57" w:rsidRPr="00464AEC" w14:paraId="1ACACDBE"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06E1AD87" w14:textId="0CC17E49" w:rsidR="00AF5D57" w:rsidRPr="00464AEC" w:rsidRDefault="00464AEC" w:rsidP="0002239E">
            <w:pPr>
              <w:spacing w:before="60" w:after="60"/>
              <w:jc w:val="both"/>
              <w:rPr>
                <w:color w:val="3983A4"/>
              </w:rPr>
            </w:pPr>
            <w:r w:rsidRPr="00464AEC">
              <w:rPr>
                <w:color w:val="3983A4"/>
              </w:rPr>
              <w:t>Causes al·legades a l'agressió</w:t>
            </w:r>
          </w:p>
        </w:tc>
      </w:tr>
      <w:tr w:rsidR="00AF5D57" w:rsidRPr="00464AEC" w14:paraId="31251A5A"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5B71532E" w14:textId="77777777" w:rsidR="00464AEC" w:rsidRPr="00464AEC" w:rsidRDefault="00464AEC" w:rsidP="00464AEC">
            <w:pPr>
              <w:spacing w:before="60" w:after="60"/>
              <w:jc w:val="both"/>
              <w:rPr>
                <w:b w:val="0"/>
                <w:bCs w:val="0"/>
                <w:i/>
                <w:iCs/>
              </w:rPr>
            </w:pPr>
            <w:r w:rsidRPr="00464AEC">
              <w:rPr>
                <w:b w:val="0"/>
                <w:bCs w:val="0"/>
                <w:i/>
                <w:iCs/>
              </w:rPr>
              <w:t>Relacionades amb les demandes de la persona aliena a l'organització (exemples):</w:t>
            </w:r>
          </w:p>
          <w:p w14:paraId="2590FC55" w14:textId="314696A2" w:rsidR="00464AEC" w:rsidRPr="00464AEC" w:rsidRDefault="00464AEC" w:rsidP="00464AEC">
            <w:pPr>
              <w:spacing w:before="60" w:after="60"/>
              <w:ind w:left="166"/>
              <w:jc w:val="both"/>
              <w:rPr>
                <w:b w:val="0"/>
                <w:bCs w:val="0"/>
                <w:i/>
                <w:iCs/>
              </w:rPr>
            </w:pPr>
            <w:r w:rsidRPr="00464AEC">
              <w:rPr>
                <w:b w:val="0"/>
                <w:bCs w:val="0"/>
                <w:i/>
                <w:iCs/>
              </w:rPr>
              <w:t xml:space="preserve"> • Demanda d’atenció sense cita prèvia o fora d’horari.</w:t>
            </w:r>
          </w:p>
          <w:p w14:paraId="462CFC94" w14:textId="4DF0D3E1" w:rsidR="00464AEC" w:rsidRPr="00464AEC" w:rsidRDefault="00464AEC" w:rsidP="00464AEC">
            <w:pPr>
              <w:spacing w:before="60" w:after="60"/>
              <w:ind w:left="166"/>
              <w:jc w:val="both"/>
              <w:rPr>
                <w:b w:val="0"/>
                <w:bCs w:val="0"/>
                <w:i/>
                <w:iCs/>
              </w:rPr>
            </w:pPr>
            <w:r w:rsidRPr="00464AEC">
              <w:rPr>
                <w:b w:val="0"/>
                <w:bCs w:val="0"/>
                <w:i/>
                <w:iCs/>
              </w:rPr>
              <w:t xml:space="preserve"> • Demanda d’atenció immediata. </w:t>
            </w:r>
          </w:p>
          <w:p w14:paraId="46E2A058" w14:textId="77777777" w:rsidR="00464AEC" w:rsidRPr="00464AEC" w:rsidRDefault="00464AEC" w:rsidP="00464AEC">
            <w:pPr>
              <w:spacing w:before="60" w:after="60"/>
              <w:ind w:left="166"/>
              <w:jc w:val="both"/>
              <w:rPr>
                <w:b w:val="0"/>
                <w:bCs w:val="0"/>
                <w:i/>
                <w:iCs/>
              </w:rPr>
            </w:pPr>
            <w:r w:rsidRPr="00464AEC">
              <w:rPr>
                <w:b w:val="0"/>
                <w:bCs w:val="0"/>
                <w:i/>
                <w:iCs/>
              </w:rPr>
              <w:t xml:space="preserve">• Demanda sense presentar la documentació. </w:t>
            </w:r>
          </w:p>
          <w:p w14:paraId="7F2E1CFE" w14:textId="77777777" w:rsidR="00464AEC" w:rsidRPr="00464AEC" w:rsidRDefault="00464AEC" w:rsidP="00464AEC">
            <w:pPr>
              <w:spacing w:before="60" w:after="60"/>
              <w:jc w:val="both"/>
              <w:rPr>
                <w:b w:val="0"/>
                <w:bCs w:val="0"/>
                <w:i/>
                <w:iCs/>
              </w:rPr>
            </w:pPr>
            <w:r w:rsidRPr="00464AEC">
              <w:rPr>
                <w:b w:val="0"/>
                <w:bCs w:val="0"/>
                <w:i/>
                <w:iCs/>
              </w:rPr>
              <w:t>Relacionades amb l'atenció rebuda per la persona aliena a l'organització (exemples):</w:t>
            </w:r>
          </w:p>
          <w:p w14:paraId="271B31FD" w14:textId="77777777" w:rsidR="00464AEC" w:rsidRPr="00464AEC" w:rsidRDefault="00464AEC" w:rsidP="00464AEC">
            <w:pPr>
              <w:spacing w:before="60" w:after="60"/>
              <w:ind w:left="166"/>
              <w:jc w:val="both"/>
              <w:rPr>
                <w:b w:val="0"/>
                <w:bCs w:val="0"/>
                <w:i/>
                <w:iCs/>
              </w:rPr>
            </w:pPr>
            <w:r w:rsidRPr="00464AEC">
              <w:rPr>
                <w:b w:val="0"/>
                <w:bCs w:val="0"/>
                <w:i/>
                <w:iCs/>
              </w:rPr>
              <w:t xml:space="preserve">• Desacord en temps d'espera. </w:t>
            </w:r>
          </w:p>
          <w:p w14:paraId="5959782C" w14:textId="0AA0E5AE" w:rsidR="00464AEC" w:rsidRPr="00464AEC" w:rsidRDefault="00464AEC" w:rsidP="00464AEC">
            <w:pPr>
              <w:spacing w:before="60" w:after="60"/>
              <w:ind w:left="166"/>
              <w:jc w:val="both"/>
              <w:rPr>
                <w:b w:val="0"/>
                <w:bCs w:val="0"/>
                <w:i/>
                <w:iCs/>
              </w:rPr>
            </w:pPr>
            <w:r w:rsidRPr="00464AEC">
              <w:rPr>
                <w:b w:val="0"/>
                <w:bCs w:val="0"/>
                <w:i/>
                <w:iCs/>
              </w:rPr>
              <w:t xml:space="preserve">• Desacord per manca d’informació i/o comunicació adequada. </w:t>
            </w:r>
          </w:p>
          <w:p w14:paraId="586411D7" w14:textId="77777777" w:rsidR="00464AEC" w:rsidRPr="00464AEC" w:rsidRDefault="00464AEC" w:rsidP="00464AEC">
            <w:pPr>
              <w:spacing w:before="60" w:after="60"/>
              <w:ind w:left="166"/>
              <w:jc w:val="both"/>
              <w:rPr>
                <w:b w:val="0"/>
                <w:bCs w:val="0"/>
                <w:i/>
                <w:iCs/>
              </w:rPr>
            </w:pPr>
            <w:r w:rsidRPr="00464AEC">
              <w:rPr>
                <w:b w:val="0"/>
                <w:bCs w:val="0"/>
                <w:i/>
                <w:iCs/>
              </w:rPr>
              <w:t xml:space="preserve">• Desacord amb el tracte rebut (generalment, per part de la víctima o si no n'hi ha per l'organització). </w:t>
            </w:r>
          </w:p>
          <w:p w14:paraId="5A5DCBDF" w14:textId="77777777" w:rsidR="00464AEC" w:rsidRPr="00464AEC" w:rsidRDefault="00464AEC" w:rsidP="00464AEC">
            <w:pPr>
              <w:spacing w:before="60" w:after="60"/>
              <w:ind w:left="166"/>
              <w:jc w:val="both"/>
              <w:rPr>
                <w:i/>
                <w:iCs/>
              </w:rPr>
            </w:pPr>
            <w:r w:rsidRPr="00464AEC">
              <w:rPr>
                <w:b w:val="0"/>
                <w:bCs w:val="0"/>
                <w:i/>
                <w:iCs/>
              </w:rPr>
              <w:t xml:space="preserve">• Desacord amb les normes internes de l’organització quant a la gestió del servei. Insatisfacció amb el servei rebut o producte adquirit. Intent de robatori/atracament. </w:t>
            </w:r>
          </w:p>
          <w:p w14:paraId="120D477D" w14:textId="5B630533" w:rsidR="00464AEC" w:rsidRPr="00464AEC" w:rsidRDefault="00464AEC" w:rsidP="00464AEC">
            <w:pPr>
              <w:spacing w:before="60" w:after="60"/>
              <w:jc w:val="both"/>
              <w:rPr>
                <w:b w:val="0"/>
                <w:bCs w:val="0"/>
                <w:i/>
                <w:iCs/>
              </w:rPr>
            </w:pPr>
            <w:r w:rsidRPr="00464AEC">
              <w:rPr>
                <w:b w:val="0"/>
                <w:bCs w:val="0"/>
                <w:i/>
                <w:iCs/>
              </w:rPr>
              <w:t xml:space="preserve">Causes alienes a l'organització o a l'assistència prestada (exemples): </w:t>
            </w:r>
          </w:p>
          <w:p w14:paraId="227C4CD8" w14:textId="77777777" w:rsidR="00464AEC" w:rsidRPr="00464AEC" w:rsidRDefault="00464AEC" w:rsidP="00464AEC">
            <w:pPr>
              <w:spacing w:before="60" w:after="60"/>
              <w:ind w:left="166"/>
              <w:jc w:val="both"/>
              <w:rPr>
                <w:b w:val="0"/>
                <w:bCs w:val="0"/>
                <w:i/>
                <w:iCs/>
              </w:rPr>
            </w:pPr>
            <w:r w:rsidRPr="00464AEC">
              <w:rPr>
                <w:b w:val="0"/>
                <w:bCs w:val="0"/>
                <w:i/>
                <w:iCs/>
              </w:rPr>
              <w:t xml:space="preserve">• Discussió entre persones usuàries, pacients, clientela, etc. </w:t>
            </w:r>
          </w:p>
          <w:p w14:paraId="579C82A4" w14:textId="159CCA6C" w:rsidR="00AF5D57" w:rsidRPr="00464AEC" w:rsidRDefault="00464AEC" w:rsidP="00464AEC">
            <w:pPr>
              <w:spacing w:before="60" w:after="60"/>
              <w:ind w:left="166"/>
              <w:jc w:val="both"/>
            </w:pPr>
            <w:r w:rsidRPr="00464AEC">
              <w:rPr>
                <w:b w:val="0"/>
                <w:bCs w:val="0"/>
                <w:i/>
                <w:iCs/>
              </w:rPr>
              <w:t>• Estat o condició de la pròpia persona agressora (estat d'agitació per trastorns mentals, consum de substàncies i/o problemes personals).</w:t>
            </w:r>
          </w:p>
          <w:p w14:paraId="2A4CB3DB" w14:textId="77777777" w:rsidR="00AF5D57" w:rsidRPr="00464AEC" w:rsidRDefault="00AF5D57" w:rsidP="0002239E">
            <w:pPr>
              <w:spacing w:before="60" w:after="60"/>
              <w:jc w:val="both"/>
            </w:pPr>
          </w:p>
          <w:p w14:paraId="5B9CB013" w14:textId="77777777" w:rsidR="00AF5D57" w:rsidRPr="00464AEC" w:rsidRDefault="00AF5D57" w:rsidP="0002239E">
            <w:pPr>
              <w:spacing w:before="60" w:after="60"/>
              <w:jc w:val="both"/>
            </w:pPr>
          </w:p>
          <w:p w14:paraId="251BA8BD" w14:textId="77777777" w:rsidR="00AF5D57" w:rsidRPr="00464AEC" w:rsidRDefault="00AF5D57" w:rsidP="0002239E">
            <w:pPr>
              <w:spacing w:before="60" w:after="60"/>
              <w:jc w:val="both"/>
              <w:rPr>
                <w:b w:val="0"/>
                <w:bCs w:val="0"/>
              </w:rPr>
            </w:pPr>
          </w:p>
        </w:tc>
      </w:tr>
    </w:tbl>
    <w:p w14:paraId="7770B14E" w14:textId="77777777" w:rsidR="00AF5D57" w:rsidRPr="00464AEC" w:rsidRDefault="00AF5D57" w:rsidP="00AF5D57">
      <w:pPr>
        <w:pStyle w:val="Sinespaciado"/>
        <w:jc w:val="both"/>
        <w:rPr>
          <w:sz w:val="10"/>
          <w:szCs w:val="10"/>
        </w:rPr>
      </w:pPr>
    </w:p>
    <w:p w14:paraId="394EE988" w14:textId="77777777" w:rsidR="00AF5D57" w:rsidRPr="00464AEC" w:rsidRDefault="00AF5D57" w:rsidP="00AF5D57">
      <w:pPr>
        <w:pStyle w:val="Sinespaciado"/>
        <w:jc w:val="both"/>
        <w:rPr>
          <w:sz w:val="10"/>
          <w:szCs w:val="10"/>
        </w:rPr>
      </w:pPr>
    </w:p>
    <w:p w14:paraId="2361EB56" w14:textId="77777777" w:rsidR="00AF5D57" w:rsidRPr="00464AEC" w:rsidRDefault="00AF5D57" w:rsidP="00AF5D57">
      <w:pPr>
        <w:pStyle w:val="Sinespaciado"/>
        <w:jc w:val="both"/>
        <w:rPr>
          <w:sz w:val="10"/>
          <w:szCs w:val="10"/>
        </w:rPr>
      </w:pPr>
    </w:p>
    <w:p w14:paraId="7E8E0F6A" w14:textId="77777777" w:rsidR="00AF5D57" w:rsidRPr="00464AEC" w:rsidRDefault="00AF5D57" w:rsidP="00AF5D57">
      <w:pPr>
        <w:pStyle w:val="Sinespaciado"/>
        <w:jc w:val="both"/>
        <w:rPr>
          <w:sz w:val="10"/>
          <w:szCs w:val="10"/>
        </w:rPr>
      </w:pPr>
    </w:p>
    <w:p w14:paraId="2AF25929" w14:textId="77777777" w:rsidR="00AF5D57" w:rsidRPr="00464AEC" w:rsidRDefault="00AF5D57" w:rsidP="00AF5D57">
      <w:pPr>
        <w:rPr>
          <w:sz w:val="10"/>
          <w:szCs w:val="10"/>
        </w:rPr>
      </w:pPr>
      <w:r w:rsidRPr="00464AEC">
        <w:rPr>
          <w:sz w:val="10"/>
          <w:szCs w:val="10"/>
        </w:rPr>
        <w:br w:type="page"/>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AF5D57" w:rsidRPr="00464AEC" w14:paraId="48D51D9D"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2E5332EB" w14:textId="5CBDFCB7" w:rsidR="00AF5D57" w:rsidRPr="00464AEC" w:rsidRDefault="00464AEC" w:rsidP="0002239E">
            <w:pPr>
              <w:spacing w:before="60" w:after="60"/>
              <w:jc w:val="both"/>
              <w:rPr>
                <w:color w:val="3983A4"/>
              </w:rPr>
            </w:pPr>
            <w:r w:rsidRPr="00464AEC">
              <w:rPr>
                <w:color w:val="3983A4"/>
              </w:rPr>
              <w:lastRenderedPageBreak/>
              <w:t>Repercussions del succés violent</w:t>
            </w:r>
          </w:p>
        </w:tc>
      </w:tr>
      <w:tr w:rsidR="00AF5D57" w:rsidRPr="00464AEC" w14:paraId="18FE5250"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3D129AFD" w14:textId="77777777" w:rsidR="00464AEC" w:rsidRPr="00464AEC" w:rsidRDefault="00464AEC" w:rsidP="00464AEC">
            <w:pPr>
              <w:spacing w:before="60" w:after="60"/>
              <w:jc w:val="both"/>
              <w:rPr>
                <w:b w:val="0"/>
                <w:bCs w:val="0"/>
                <w:i/>
                <w:iCs/>
              </w:rPr>
            </w:pPr>
            <w:r w:rsidRPr="00464AEC">
              <w:rPr>
                <w:b w:val="0"/>
                <w:bCs w:val="0"/>
                <w:i/>
                <w:iCs/>
              </w:rPr>
              <w:t xml:space="preserve">Conseqüències sobre la salut de la persona treballadora: </w:t>
            </w:r>
          </w:p>
          <w:p w14:paraId="0DD0B41B" w14:textId="77777777" w:rsidR="00464AEC" w:rsidRPr="00464AEC" w:rsidRDefault="00464AEC" w:rsidP="00464AEC">
            <w:pPr>
              <w:spacing w:before="60" w:after="60"/>
              <w:jc w:val="both"/>
              <w:rPr>
                <w:b w:val="0"/>
                <w:bCs w:val="0"/>
                <w:i/>
                <w:iCs/>
              </w:rPr>
            </w:pPr>
            <w:r w:rsidRPr="00464AEC">
              <w:rPr>
                <w:b w:val="0"/>
                <w:bCs w:val="0"/>
                <w:i/>
                <w:iCs/>
              </w:rPr>
              <w:t xml:space="preserve">• Lesió física, problemes de salut mental... </w:t>
            </w:r>
          </w:p>
          <w:p w14:paraId="1A9A1B45" w14:textId="77777777" w:rsidR="00464AEC" w:rsidRPr="00464AEC" w:rsidRDefault="00464AEC" w:rsidP="00464AEC">
            <w:pPr>
              <w:spacing w:before="60" w:after="60"/>
              <w:jc w:val="both"/>
              <w:rPr>
                <w:b w:val="0"/>
                <w:bCs w:val="0"/>
                <w:i/>
                <w:iCs/>
              </w:rPr>
            </w:pPr>
            <w:r w:rsidRPr="00464AEC">
              <w:rPr>
                <w:b w:val="0"/>
                <w:bCs w:val="0"/>
                <w:i/>
                <w:iCs/>
              </w:rPr>
              <w:t xml:space="preserve">Nivell assistencial rebut: </w:t>
            </w:r>
          </w:p>
          <w:p w14:paraId="2514E708" w14:textId="77777777" w:rsidR="00464AEC" w:rsidRPr="00464AEC" w:rsidRDefault="00464AEC" w:rsidP="00464AEC">
            <w:pPr>
              <w:spacing w:before="60" w:after="60"/>
              <w:jc w:val="both"/>
              <w:rPr>
                <w:b w:val="0"/>
                <w:bCs w:val="0"/>
                <w:i/>
                <w:iCs/>
              </w:rPr>
            </w:pPr>
            <w:r w:rsidRPr="00464AEC">
              <w:rPr>
                <w:b w:val="0"/>
                <w:bCs w:val="0"/>
                <w:i/>
                <w:iCs/>
              </w:rPr>
              <w:t xml:space="preserve">• Atenció primària, atenció hospitalària... </w:t>
            </w:r>
          </w:p>
          <w:p w14:paraId="2DEFE3E4" w14:textId="77777777" w:rsidR="00464AEC" w:rsidRPr="00464AEC" w:rsidRDefault="00464AEC" w:rsidP="00464AEC">
            <w:pPr>
              <w:spacing w:before="60" w:after="60"/>
              <w:jc w:val="both"/>
              <w:rPr>
                <w:b w:val="0"/>
                <w:bCs w:val="0"/>
                <w:i/>
                <w:iCs/>
              </w:rPr>
            </w:pPr>
            <w:r w:rsidRPr="00464AEC">
              <w:rPr>
                <w:b w:val="0"/>
                <w:bCs w:val="0"/>
                <w:i/>
                <w:iCs/>
              </w:rPr>
              <w:t xml:space="preserve">Conseqüències sobre l'organització: </w:t>
            </w:r>
          </w:p>
          <w:p w14:paraId="67066E54" w14:textId="77777777" w:rsidR="00464AEC" w:rsidRPr="00464AEC" w:rsidRDefault="00464AEC" w:rsidP="00464AEC">
            <w:pPr>
              <w:spacing w:before="60" w:after="60"/>
              <w:jc w:val="both"/>
              <w:rPr>
                <w:b w:val="0"/>
                <w:bCs w:val="0"/>
                <w:i/>
                <w:iCs/>
              </w:rPr>
            </w:pPr>
            <w:r w:rsidRPr="00464AEC">
              <w:rPr>
                <w:b w:val="0"/>
                <w:bCs w:val="0"/>
                <w:i/>
                <w:iCs/>
              </w:rPr>
              <w:t xml:space="preserve">• Interrupció de la jornada, baixa…Si causa Incapacitat Temporal, caldria especificar un criteri de durada, recaiguda, etc. </w:t>
            </w:r>
          </w:p>
          <w:p w14:paraId="7CC377CF" w14:textId="77777777" w:rsidR="00464AEC" w:rsidRPr="00464AEC" w:rsidRDefault="00464AEC" w:rsidP="00464AEC">
            <w:pPr>
              <w:spacing w:before="60" w:after="60"/>
              <w:jc w:val="both"/>
              <w:rPr>
                <w:b w:val="0"/>
                <w:bCs w:val="0"/>
                <w:i/>
                <w:iCs/>
              </w:rPr>
            </w:pPr>
            <w:r w:rsidRPr="00464AEC">
              <w:rPr>
                <w:b w:val="0"/>
                <w:bCs w:val="0"/>
                <w:i/>
                <w:iCs/>
              </w:rPr>
              <w:t xml:space="preserve">Actuacions </w:t>
            </w:r>
            <w:proofErr w:type="spellStart"/>
            <w:r w:rsidRPr="00464AEC">
              <w:rPr>
                <w:b w:val="0"/>
                <w:bCs w:val="0"/>
                <w:i/>
                <w:iCs/>
              </w:rPr>
              <w:t>postincident</w:t>
            </w:r>
            <w:proofErr w:type="spellEnd"/>
            <w:r w:rsidRPr="00464AEC">
              <w:rPr>
                <w:b w:val="0"/>
                <w:bCs w:val="0"/>
                <w:i/>
                <w:iCs/>
              </w:rPr>
              <w:t xml:space="preserve">: </w:t>
            </w:r>
          </w:p>
          <w:p w14:paraId="7F14AE1F" w14:textId="4359253B" w:rsidR="00AF5D57" w:rsidRPr="00464AEC" w:rsidRDefault="00464AEC" w:rsidP="00464AEC">
            <w:pPr>
              <w:spacing w:before="60" w:after="60"/>
              <w:jc w:val="both"/>
            </w:pPr>
            <w:r w:rsidRPr="00464AEC">
              <w:rPr>
                <w:b w:val="0"/>
                <w:bCs w:val="0"/>
                <w:i/>
                <w:iCs/>
              </w:rPr>
              <w:t>• Mesures preses per l’organització amb termini d’actuació.</w:t>
            </w:r>
          </w:p>
          <w:p w14:paraId="5768EA73" w14:textId="77777777" w:rsidR="00AF5D57" w:rsidRPr="00464AEC" w:rsidRDefault="00AF5D57" w:rsidP="0002239E">
            <w:pPr>
              <w:spacing w:before="60" w:after="60"/>
              <w:jc w:val="both"/>
            </w:pPr>
          </w:p>
          <w:p w14:paraId="6EF71C1C" w14:textId="77777777" w:rsidR="00AF5D57" w:rsidRPr="00464AEC" w:rsidRDefault="00AF5D57" w:rsidP="0002239E">
            <w:pPr>
              <w:spacing w:before="60" w:after="60"/>
              <w:jc w:val="both"/>
              <w:rPr>
                <w:b w:val="0"/>
                <w:bCs w:val="0"/>
              </w:rPr>
            </w:pPr>
          </w:p>
        </w:tc>
      </w:tr>
    </w:tbl>
    <w:p w14:paraId="6FA88F84" w14:textId="77777777" w:rsidR="00AF5D57" w:rsidRPr="00464AEC" w:rsidRDefault="00AF5D57" w:rsidP="00AF5D57">
      <w:pPr>
        <w:pStyle w:val="Sinespaciado"/>
        <w:jc w:val="both"/>
        <w:rPr>
          <w:sz w:val="10"/>
          <w:szCs w:val="10"/>
        </w:rPr>
      </w:pPr>
    </w:p>
    <w:p w14:paraId="3096AD98" w14:textId="77777777" w:rsidR="00AF5D57" w:rsidRPr="00464AEC" w:rsidRDefault="00AF5D57" w:rsidP="00AF5D57">
      <w:pPr>
        <w:pStyle w:val="Sinespaciado"/>
        <w:jc w:val="both"/>
        <w:rPr>
          <w:sz w:val="10"/>
          <w:szCs w:val="10"/>
        </w:rPr>
      </w:pPr>
    </w:p>
    <w:p w14:paraId="1F8E76C3" w14:textId="77777777" w:rsidR="00AF5D57" w:rsidRPr="00464AEC" w:rsidRDefault="00AF5D57" w:rsidP="00AF5D57">
      <w:pPr>
        <w:pStyle w:val="Sinespaciado"/>
        <w:jc w:val="both"/>
        <w:rPr>
          <w:sz w:val="10"/>
          <w:szCs w:val="10"/>
        </w:rPr>
      </w:pPr>
    </w:p>
    <w:p w14:paraId="376EE8D0" w14:textId="77777777" w:rsidR="00AF5D57" w:rsidRPr="00464AEC" w:rsidRDefault="00AF5D57" w:rsidP="00AF5D57">
      <w:pPr>
        <w:pStyle w:val="Sinespaciado"/>
        <w:jc w:val="both"/>
        <w:rPr>
          <w:sz w:val="10"/>
          <w:szCs w:val="10"/>
        </w:rPr>
      </w:pP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8494"/>
      </w:tblGrid>
      <w:tr w:rsidR="00AF5D57" w:rsidRPr="00464AEC" w14:paraId="00908CFA"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top w:val="single" w:sz="18" w:space="0" w:color="BDD6EE" w:themeColor="accent5" w:themeTint="66"/>
              <w:left w:val="single" w:sz="4" w:space="0" w:color="3983A4"/>
              <w:right w:val="single" w:sz="4" w:space="0" w:color="3983A4"/>
            </w:tcBorders>
          </w:tcPr>
          <w:p w14:paraId="34E64277" w14:textId="0113A4B4" w:rsidR="00AF5D57" w:rsidRPr="00464AEC" w:rsidRDefault="00AF5D57" w:rsidP="0002239E">
            <w:pPr>
              <w:spacing w:before="60" w:after="60"/>
              <w:jc w:val="both"/>
              <w:rPr>
                <w:b w:val="0"/>
                <w:bCs w:val="0"/>
              </w:rPr>
            </w:pPr>
            <w:r w:rsidRPr="00464AEC">
              <w:rPr>
                <w:color w:val="3983A4"/>
              </w:rPr>
              <w:t>Testimonis</w:t>
            </w:r>
          </w:p>
        </w:tc>
      </w:tr>
      <w:tr w:rsidR="00AF5D57" w:rsidRPr="00464AEC" w14:paraId="09847903"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447CF9B5" w14:textId="1A607272" w:rsidR="00AF5D57" w:rsidRPr="00464AEC" w:rsidRDefault="00AF5D57" w:rsidP="0002239E">
            <w:pPr>
              <w:spacing w:before="60" w:after="60"/>
              <w:jc w:val="both"/>
            </w:pPr>
            <w:r w:rsidRPr="00464AEC">
              <w:rPr>
                <w:b w:val="0"/>
                <w:bCs w:val="0"/>
              </w:rPr>
              <w:t>Nom:</w:t>
            </w:r>
          </w:p>
        </w:tc>
      </w:tr>
      <w:tr w:rsidR="00AF5D57" w:rsidRPr="00464AEC" w14:paraId="71D0E53B" w14:textId="77777777" w:rsidTr="0002239E">
        <w:trPr>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3A232861" w14:textId="73AA9388" w:rsidR="00AF5D57" w:rsidRPr="00464AEC" w:rsidRDefault="00AF5D57" w:rsidP="0002239E">
            <w:pPr>
              <w:spacing w:before="60" w:after="60"/>
              <w:jc w:val="both"/>
            </w:pPr>
            <w:r w:rsidRPr="00464AEC">
              <w:rPr>
                <w:b w:val="0"/>
                <w:bCs w:val="0"/>
              </w:rPr>
              <w:t>Nom:</w:t>
            </w:r>
          </w:p>
        </w:tc>
      </w:tr>
      <w:tr w:rsidR="00AF5D57" w:rsidRPr="00464AEC" w14:paraId="1EE2A01C" w14:textId="77777777" w:rsidTr="000223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3983A4"/>
              <w:right w:val="single" w:sz="4" w:space="0" w:color="3983A4"/>
            </w:tcBorders>
          </w:tcPr>
          <w:p w14:paraId="75F6FA06" w14:textId="4DB81399" w:rsidR="00AF5D57" w:rsidRPr="00464AEC" w:rsidRDefault="00AF5D57" w:rsidP="0002239E">
            <w:pPr>
              <w:spacing w:before="60" w:after="60"/>
              <w:jc w:val="both"/>
            </w:pPr>
            <w:r w:rsidRPr="00464AEC">
              <w:rPr>
                <w:b w:val="0"/>
                <w:bCs w:val="0"/>
              </w:rPr>
              <w:t>Nom:</w:t>
            </w:r>
          </w:p>
        </w:tc>
      </w:tr>
    </w:tbl>
    <w:p w14:paraId="7725033F" w14:textId="77777777" w:rsidR="00AF5D57" w:rsidRPr="00464AEC" w:rsidRDefault="00AF5D57" w:rsidP="00AF5D57">
      <w:pPr>
        <w:pStyle w:val="Sinespaciado"/>
        <w:jc w:val="both"/>
        <w:rPr>
          <w:sz w:val="10"/>
          <w:szCs w:val="10"/>
        </w:rPr>
      </w:pPr>
    </w:p>
    <w:tbl>
      <w:tblPr>
        <w:tblStyle w:val="Tablanormal2"/>
        <w:tblW w:w="8494" w:type="dxa"/>
        <w:tblBorders>
          <w:top w:val="single" w:sz="4" w:space="0" w:color="5BB1C7"/>
          <w:bottom w:val="single" w:sz="4" w:space="0" w:color="5BB1C7"/>
          <w:insideH w:val="single" w:sz="4" w:space="0" w:color="5BB1C7"/>
        </w:tblBorders>
        <w:tblLook w:val="04A0" w:firstRow="1" w:lastRow="0" w:firstColumn="1" w:lastColumn="0" w:noHBand="0" w:noVBand="1"/>
      </w:tblPr>
      <w:tblGrid>
        <w:gridCol w:w="2831"/>
        <w:gridCol w:w="2831"/>
        <w:gridCol w:w="2832"/>
      </w:tblGrid>
      <w:tr w:rsidR="00AF5D57" w:rsidRPr="00464AEC" w14:paraId="796D148F" w14:textId="77777777" w:rsidTr="000223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3983A4"/>
              <w:left w:val="single" w:sz="4" w:space="0" w:color="3983A4"/>
              <w:right w:val="single" w:sz="4" w:space="0" w:color="3983A4"/>
            </w:tcBorders>
            <w:vAlign w:val="bottom"/>
          </w:tcPr>
          <w:p w14:paraId="61FA871D" w14:textId="77777777" w:rsidR="00AF5D57" w:rsidRPr="00464AEC" w:rsidRDefault="00AF5D57" w:rsidP="0002239E">
            <w:pPr>
              <w:jc w:val="both"/>
              <w:rPr>
                <w:b w:val="0"/>
                <w:bCs w:val="0"/>
                <w:sz w:val="20"/>
                <w:szCs w:val="20"/>
              </w:rPr>
            </w:pPr>
          </w:p>
          <w:p w14:paraId="631E4DDB" w14:textId="77777777" w:rsidR="00AF5D57" w:rsidRPr="00464AEC" w:rsidRDefault="00AF5D57" w:rsidP="0002239E">
            <w:pPr>
              <w:ind w:left="113"/>
              <w:jc w:val="both"/>
              <w:rPr>
                <w:b w:val="0"/>
                <w:bCs w:val="0"/>
                <w:sz w:val="20"/>
                <w:szCs w:val="20"/>
              </w:rPr>
            </w:pPr>
          </w:p>
          <w:p w14:paraId="1C9DC119" w14:textId="77777777" w:rsidR="00AF5D57" w:rsidRPr="00464AEC" w:rsidRDefault="00AF5D57" w:rsidP="0002239E">
            <w:pPr>
              <w:ind w:left="113"/>
              <w:jc w:val="both"/>
              <w:rPr>
                <w:sz w:val="20"/>
                <w:szCs w:val="20"/>
              </w:rPr>
            </w:pPr>
          </w:p>
          <w:p w14:paraId="6B059D31" w14:textId="77777777" w:rsidR="00AF5D57" w:rsidRPr="00464AEC" w:rsidRDefault="00AF5D57" w:rsidP="0002239E">
            <w:pPr>
              <w:ind w:left="113"/>
              <w:jc w:val="both"/>
              <w:rPr>
                <w:sz w:val="20"/>
                <w:szCs w:val="20"/>
              </w:rPr>
            </w:pPr>
            <w:r w:rsidRPr="00464AEC">
              <w:rPr>
                <w:b w:val="0"/>
                <w:bCs w:val="0"/>
                <w:sz w:val="20"/>
                <w:szCs w:val="20"/>
              </w:rPr>
              <w:t xml:space="preserve">Firma: </w:t>
            </w:r>
          </w:p>
          <w:p w14:paraId="516C5B15" w14:textId="31FF9099" w:rsidR="00AF5D57" w:rsidRPr="00464AEC" w:rsidRDefault="00AF5D57" w:rsidP="0002239E">
            <w:pPr>
              <w:ind w:left="113"/>
              <w:jc w:val="both"/>
              <w:rPr>
                <w:b w:val="0"/>
                <w:bCs w:val="0"/>
                <w:sz w:val="20"/>
                <w:szCs w:val="20"/>
              </w:rPr>
            </w:pPr>
            <w:r w:rsidRPr="00464AEC">
              <w:rPr>
                <w:b w:val="0"/>
                <w:bCs w:val="0"/>
                <w:sz w:val="20"/>
                <w:szCs w:val="20"/>
              </w:rPr>
              <w:t>Nom: ________________</w:t>
            </w:r>
          </w:p>
        </w:tc>
        <w:tc>
          <w:tcPr>
            <w:tcW w:w="2831" w:type="dxa"/>
            <w:tcBorders>
              <w:top w:val="single" w:sz="4" w:space="0" w:color="3983A4"/>
              <w:left w:val="single" w:sz="4" w:space="0" w:color="3983A4"/>
              <w:right w:val="single" w:sz="4" w:space="0" w:color="3983A4"/>
            </w:tcBorders>
            <w:vAlign w:val="bottom"/>
          </w:tcPr>
          <w:p w14:paraId="44EF1F40" w14:textId="77777777" w:rsidR="00AF5D57" w:rsidRPr="00464AEC" w:rsidRDefault="00AF5D57" w:rsidP="0002239E">
            <w:pPr>
              <w:ind w:left="113"/>
              <w:jc w:val="both"/>
              <w:cnfStyle w:val="100000000000" w:firstRow="1" w:lastRow="0" w:firstColumn="0" w:lastColumn="0" w:oddVBand="0" w:evenVBand="0" w:oddHBand="0" w:evenHBand="0" w:firstRowFirstColumn="0" w:firstRowLastColumn="0" w:lastRowFirstColumn="0" w:lastRowLastColumn="0"/>
              <w:rPr>
                <w:sz w:val="20"/>
                <w:szCs w:val="20"/>
              </w:rPr>
            </w:pPr>
          </w:p>
          <w:p w14:paraId="248EC64C" w14:textId="77777777" w:rsidR="00AF5D57" w:rsidRPr="00464AEC" w:rsidRDefault="00AF5D57" w:rsidP="0002239E">
            <w:pPr>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464AEC">
              <w:rPr>
                <w:b w:val="0"/>
                <w:bCs w:val="0"/>
                <w:sz w:val="20"/>
                <w:szCs w:val="20"/>
              </w:rPr>
              <w:t xml:space="preserve">Firma: </w:t>
            </w:r>
          </w:p>
          <w:p w14:paraId="145A289B" w14:textId="39E87039" w:rsidR="00AF5D57" w:rsidRPr="00464AEC" w:rsidRDefault="00AF5D57" w:rsidP="0002239E">
            <w:pPr>
              <w:ind w:left="113"/>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464AEC">
              <w:rPr>
                <w:b w:val="0"/>
                <w:bCs w:val="0"/>
                <w:sz w:val="20"/>
                <w:szCs w:val="20"/>
              </w:rPr>
              <w:t>Nom: ________________</w:t>
            </w:r>
          </w:p>
        </w:tc>
        <w:tc>
          <w:tcPr>
            <w:tcW w:w="2832" w:type="dxa"/>
            <w:tcBorders>
              <w:top w:val="single" w:sz="4" w:space="0" w:color="3983A4"/>
              <w:left w:val="single" w:sz="4" w:space="0" w:color="3983A4"/>
              <w:right w:val="single" w:sz="4" w:space="0" w:color="3983A4"/>
            </w:tcBorders>
            <w:vAlign w:val="bottom"/>
          </w:tcPr>
          <w:p w14:paraId="61D4715D" w14:textId="77777777" w:rsidR="00AF5D57" w:rsidRPr="00464AEC" w:rsidRDefault="00AF5D57" w:rsidP="0002239E">
            <w:pPr>
              <w:ind w:left="113"/>
              <w:jc w:val="both"/>
              <w:cnfStyle w:val="100000000000" w:firstRow="1" w:lastRow="0" w:firstColumn="0" w:lastColumn="0" w:oddVBand="0" w:evenVBand="0" w:oddHBand="0" w:evenHBand="0" w:firstRowFirstColumn="0" w:firstRowLastColumn="0" w:lastRowFirstColumn="0" w:lastRowLastColumn="0"/>
              <w:rPr>
                <w:sz w:val="20"/>
                <w:szCs w:val="20"/>
              </w:rPr>
            </w:pPr>
          </w:p>
          <w:p w14:paraId="2E0DD953" w14:textId="77777777" w:rsidR="00AF5D57" w:rsidRPr="00464AEC" w:rsidRDefault="00AF5D57" w:rsidP="0002239E">
            <w:pPr>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464AEC">
              <w:rPr>
                <w:b w:val="0"/>
                <w:bCs w:val="0"/>
                <w:sz w:val="20"/>
                <w:szCs w:val="20"/>
              </w:rPr>
              <w:t xml:space="preserve">Firma: </w:t>
            </w:r>
          </w:p>
          <w:p w14:paraId="64570524" w14:textId="4DA21791" w:rsidR="00AF5D57" w:rsidRPr="00464AEC" w:rsidRDefault="00AF5D57" w:rsidP="0002239E">
            <w:pPr>
              <w:ind w:left="113"/>
              <w:jc w:val="both"/>
              <w:cnfStyle w:val="100000000000" w:firstRow="1" w:lastRow="0" w:firstColumn="0" w:lastColumn="0" w:oddVBand="0" w:evenVBand="0" w:oddHBand="0" w:evenHBand="0" w:firstRowFirstColumn="0" w:firstRowLastColumn="0" w:lastRowFirstColumn="0" w:lastRowLastColumn="0"/>
              <w:rPr>
                <w:sz w:val="20"/>
                <w:szCs w:val="20"/>
              </w:rPr>
            </w:pPr>
            <w:r w:rsidRPr="00464AEC">
              <w:rPr>
                <w:b w:val="0"/>
                <w:bCs w:val="0"/>
                <w:sz w:val="20"/>
                <w:szCs w:val="20"/>
              </w:rPr>
              <w:t>Nom: ________________</w:t>
            </w:r>
          </w:p>
        </w:tc>
      </w:tr>
    </w:tbl>
    <w:p w14:paraId="68BAB406" w14:textId="77777777" w:rsidR="00AF5D57" w:rsidRPr="00464AEC" w:rsidRDefault="00AF5D57" w:rsidP="00AF5D57">
      <w:pPr>
        <w:tabs>
          <w:tab w:val="left" w:pos="6942"/>
        </w:tabs>
        <w:spacing w:line="192" w:lineRule="auto"/>
        <w:jc w:val="both"/>
        <w:rPr>
          <w:sz w:val="16"/>
          <w:szCs w:val="16"/>
        </w:rPr>
      </w:pPr>
    </w:p>
    <w:p w14:paraId="58EA8FC3" w14:textId="2C90259B" w:rsidR="00AF5D57" w:rsidRPr="007304A0" w:rsidRDefault="00464AEC" w:rsidP="00AF5D57">
      <w:pPr>
        <w:rPr>
          <w:sz w:val="16"/>
          <w:szCs w:val="16"/>
          <w:lang w:val="es-ES"/>
        </w:rPr>
      </w:pPr>
      <w:r w:rsidRPr="00464AEC">
        <w:rPr>
          <w:sz w:val="16"/>
          <w:szCs w:val="16"/>
        </w:rPr>
        <w:t>En qualsevol tractament de dades que es dugui a terme durant la tramitació d’aquesta denúncia s’ha de respectar el marc legal vigent pel que fa a la protecció de dades de caràcter personal.</w:t>
      </w:r>
      <w:bookmarkEnd w:id="88"/>
      <w:r w:rsidR="00AF5D57" w:rsidRPr="007304A0">
        <w:rPr>
          <w:sz w:val="16"/>
          <w:szCs w:val="16"/>
          <w:lang w:val="es-ES"/>
        </w:rPr>
        <w:br w:type="page"/>
      </w:r>
    </w:p>
    <w:p w14:paraId="4AEBB9AB" w14:textId="4E07D4A1" w:rsidR="003217A4" w:rsidRPr="00232ACF" w:rsidRDefault="003217A4" w:rsidP="003217A4">
      <w:pPr>
        <w:pStyle w:val="Ttulo2"/>
        <w:jc w:val="both"/>
      </w:pPr>
      <w:bookmarkStart w:id="92" w:name="_Toc224716695"/>
      <w:bookmarkEnd w:id="89"/>
      <w:r w:rsidRPr="00232ACF">
        <w:lastRenderedPageBreak/>
        <w:t xml:space="preserve">Annex </w:t>
      </w:r>
      <w:r w:rsidR="00AF5D57">
        <w:t>5</w:t>
      </w:r>
      <w:r w:rsidRPr="00232ACF">
        <w:t>. Model d'informe d'instrucció</w:t>
      </w:r>
      <w:bookmarkEnd w:id="92"/>
    </w:p>
    <w:p w14:paraId="503EAECF" w14:textId="77777777" w:rsidR="003217A4" w:rsidRPr="00232ACF" w:rsidRDefault="003217A4" w:rsidP="00182EF3">
      <w:pPr>
        <w:tabs>
          <w:tab w:val="left" w:pos="6942"/>
        </w:tabs>
        <w:spacing w:line="192" w:lineRule="auto"/>
        <w:jc w:val="both"/>
        <w:rPr>
          <w:sz w:val="18"/>
          <w:szCs w:val="18"/>
        </w:rPr>
      </w:pPr>
    </w:p>
    <w:p w14:paraId="0FC5254D" w14:textId="77777777" w:rsidR="003217A4" w:rsidRPr="00232ACF" w:rsidRDefault="003217A4" w:rsidP="00182EF3">
      <w:pPr>
        <w:tabs>
          <w:tab w:val="left" w:pos="6942"/>
        </w:tabs>
        <w:spacing w:line="192" w:lineRule="auto"/>
        <w:jc w:val="both"/>
      </w:pPr>
      <w:r w:rsidRPr="00232ACF">
        <w:t>L'informe ha d'incloure la informació següent:</w:t>
      </w:r>
    </w:p>
    <w:p w14:paraId="1934B63E" w14:textId="77777777" w:rsidR="003217A4" w:rsidRPr="00232ACF" w:rsidRDefault="003217A4" w:rsidP="003217A4">
      <w:pPr>
        <w:tabs>
          <w:tab w:val="left" w:pos="6942"/>
        </w:tabs>
        <w:spacing w:line="192" w:lineRule="auto"/>
        <w:ind w:left="426"/>
        <w:jc w:val="both"/>
      </w:pPr>
      <w:r w:rsidRPr="00232ACF">
        <w:t>• Antecedents del cas, que inclouran un resum dels arguments plantejats per cadascuna de les parts implicades.</w:t>
      </w:r>
    </w:p>
    <w:p w14:paraId="16403601" w14:textId="77777777" w:rsidR="003217A4" w:rsidRPr="00232ACF" w:rsidRDefault="003217A4" w:rsidP="003217A4">
      <w:pPr>
        <w:tabs>
          <w:tab w:val="left" w:pos="6942"/>
        </w:tabs>
        <w:spacing w:line="192" w:lineRule="auto"/>
        <w:ind w:left="426"/>
        <w:jc w:val="both"/>
      </w:pPr>
      <w:r w:rsidRPr="00232ACF">
        <w:t>• Descripció dels principals fets del cas.</w:t>
      </w:r>
    </w:p>
    <w:p w14:paraId="386470CC" w14:textId="77777777" w:rsidR="003217A4" w:rsidRPr="00232ACF" w:rsidRDefault="003217A4" w:rsidP="003217A4">
      <w:pPr>
        <w:tabs>
          <w:tab w:val="left" w:pos="6942"/>
        </w:tabs>
        <w:spacing w:line="192" w:lineRule="auto"/>
        <w:ind w:left="426"/>
        <w:jc w:val="both"/>
      </w:pPr>
      <w:r w:rsidRPr="00232ACF">
        <w:t>• Resum de les diligències practicades.</w:t>
      </w:r>
    </w:p>
    <w:p w14:paraId="004810F0" w14:textId="77777777" w:rsidR="003217A4" w:rsidRPr="00BE209D" w:rsidRDefault="003217A4" w:rsidP="003217A4">
      <w:pPr>
        <w:tabs>
          <w:tab w:val="left" w:pos="6942"/>
        </w:tabs>
        <w:spacing w:line="192" w:lineRule="auto"/>
        <w:ind w:left="426"/>
        <w:jc w:val="both"/>
      </w:pPr>
      <w:r w:rsidRPr="00232ACF">
        <w:t xml:space="preserve">• Valoració final amb les aportacions particulars que hi pogués haver i propostes de </w:t>
      </w:r>
      <w:r w:rsidRPr="00BE209D">
        <w:t>mesures.</w:t>
      </w:r>
    </w:p>
    <w:p w14:paraId="67BE7DF5" w14:textId="22DF4D5A" w:rsidR="003217A4" w:rsidRPr="00BE209D" w:rsidRDefault="003217A4" w:rsidP="003217A4">
      <w:pPr>
        <w:tabs>
          <w:tab w:val="left" w:pos="6942"/>
        </w:tabs>
        <w:spacing w:line="192" w:lineRule="auto"/>
        <w:ind w:left="426"/>
        <w:jc w:val="both"/>
      </w:pPr>
      <w:r w:rsidRPr="00BE209D">
        <w:t xml:space="preserve">• Determinació expressa de </w:t>
      </w:r>
      <w:r w:rsidR="00DB5644" w:rsidRPr="00BE209D">
        <w:t>l’</w:t>
      </w:r>
      <w:r w:rsidRPr="00BE209D">
        <w:t>existència o no d</w:t>
      </w:r>
      <w:r w:rsidR="00DB5644" w:rsidRPr="00BE209D">
        <w:t>’</w:t>
      </w:r>
      <w:r w:rsidRPr="00BE209D">
        <w:t>assetjament.</w:t>
      </w:r>
    </w:p>
    <w:p w14:paraId="11F317BE" w14:textId="77777777" w:rsidR="003217A4" w:rsidRPr="00BE209D" w:rsidRDefault="003217A4" w:rsidP="003217A4">
      <w:pPr>
        <w:tabs>
          <w:tab w:val="left" w:pos="6942"/>
        </w:tabs>
        <w:spacing w:line="192" w:lineRule="auto"/>
        <w:ind w:left="426"/>
        <w:jc w:val="both"/>
      </w:pPr>
      <w:r w:rsidRPr="00BE209D">
        <w:t>• Proposta, si escau, d'accions disciplinàries i/o mesures que cal adoptar</w:t>
      </w:r>
    </w:p>
    <w:p w14:paraId="2272968F" w14:textId="1565427B" w:rsidR="00554F1A" w:rsidRPr="00BE209D" w:rsidRDefault="003217A4" w:rsidP="00017164">
      <w:pPr>
        <w:tabs>
          <w:tab w:val="left" w:pos="6942"/>
        </w:tabs>
        <w:spacing w:line="192" w:lineRule="auto"/>
        <w:ind w:left="426"/>
        <w:jc w:val="both"/>
      </w:pPr>
      <w:r w:rsidRPr="00BE209D">
        <w:t>• Signatura dels membres de</w:t>
      </w:r>
      <w:r w:rsidR="00017164" w:rsidRPr="00BE209D">
        <w:t xml:space="preserve"> la comissió d’investigació o persona que assumeix la instrucció de la denúncia</w:t>
      </w:r>
      <w:r w:rsidRPr="00BE209D">
        <w:t>.</w:t>
      </w:r>
      <w:bookmarkEnd w:id="90"/>
    </w:p>
    <w:p w14:paraId="1686659E" w14:textId="77777777" w:rsidR="00554F1A" w:rsidRDefault="00554F1A" w:rsidP="00961D39">
      <w:pPr>
        <w:tabs>
          <w:tab w:val="left" w:pos="6942"/>
        </w:tabs>
        <w:spacing w:line="192" w:lineRule="auto"/>
        <w:ind w:left="426"/>
        <w:jc w:val="both"/>
      </w:pPr>
    </w:p>
    <w:p w14:paraId="216DC808" w14:textId="77777777" w:rsidR="00554F1A" w:rsidRDefault="00554F1A" w:rsidP="00961D39">
      <w:pPr>
        <w:tabs>
          <w:tab w:val="left" w:pos="6942"/>
        </w:tabs>
        <w:spacing w:line="192" w:lineRule="auto"/>
        <w:ind w:left="426"/>
        <w:jc w:val="both"/>
      </w:pPr>
    </w:p>
    <w:p w14:paraId="0509018D" w14:textId="77777777" w:rsidR="00554F1A" w:rsidRDefault="00554F1A" w:rsidP="00961D39">
      <w:pPr>
        <w:tabs>
          <w:tab w:val="left" w:pos="6942"/>
        </w:tabs>
        <w:spacing w:line="192" w:lineRule="auto"/>
        <w:ind w:left="426"/>
        <w:jc w:val="both"/>
      </w:pPr>
    </w:p>
    <w:p w14:paraId="54623594" w14:textId="1C2AA332" w:rsidR="00296943" w:rsidRDefault="00296943">
      <w:r>
        <w:br w:type="page"/>
      </w:r>
    </w:p>
    <w:p w14:paraId="5CE60F26" w14:textId="79B1E8B9" w:rsidR="004D0B8D" w:rsidRPr="00BE209D" w:rsidRDefault="00296943" w:rsidP="004D0B8D">
      <w:pPr>
        <w:pStyle w:val="Ttulo2"/>
        <w:jc w:val="both"/>
        <w:rPr>
          <w:bCs/>
        </w:rPr>
      </w:pPr>
      <w:bookmarkStart w:id="93" w:name="_Hlk222213201"/>
      <w:bookmarkStart w:id="94" w:name="_Toc224716696"/>
      <w:r w:rsidRPr="00BE209D">
        <w:rPr>
          <w:bCs/>
        </w:rPr>
        <w:lastRenderedPageBreak/>
        <w:t>A</w:t>
      </w:r>
      <w:r w:rsidR="005B7CBA" w:rsidRPr="00BE209D">
        <w:rPr>
          <w:bCs/>
        </w:rPr>
        <w:t>nnex</w:t>
      </w:r>
      <w:r w:rsidRPr="00BE209D">
        <w:rPr>
          <w:bCs/>
        </w:rPr>
        <w:t xml:space="preserve"> </w:t>
      </w:r>
      <w:r w:rsidR="004D0B8D" w:rsidRPr="00BE209D">
        <w:rPr>
          <w:bCs/>
        </w:rPr>
        <w:t>6</w:t>
      </w:r>
      <w:r w:rsidRPr="00BE209D">
        <w:rPr>
          <w:bCs/>
        </w:rPr>
        <w:t>. C</w:t>
      </w:r>
      <w:r w:rsidR="004D0B8D" w:rsidRPr="00BE209D">
        <w:rPr>
          <w:bCs/>
        </w:rPr>
        <w:t>ompromís de confidencialitat</w:t>
      </w:r>
      <w:bookmarkEnd w:id="94"/>
    </w:p>
    <w:p w14:paraId="5A4355BE" w14:textId="77777777" w:rsidR="004D0B8D" w:rsidRPr="00BE209D" w:rsidRDefault="004D0B8D" w:rsidP="004D0B8D">
      <w:r w:rsidRPr="00BE209D">
        <w:rPr>
          <w:sz w:val="18"/>
          <w:szCs w:val="18"/>
        </w:rPr>
        <w:t xml:space="preserve">(Document d’ús intern)           </w:t>
      </w:r>
      <w:r w:rsidRPr="00BE209D">
        <w:t xml:space="preserve">                                                  Número d’expedient: ___________</w:t>
      </w:r>
    </w:p>
    <w:tbl>
      <w:tblPr>
        <w:tblStyle w:val="Tablanormal2"/>
        <w:tblW w:w="0" w:type="auto"/>
        <w:tblBorders>
          <w:top w:val="single" w:sz="4" w:space="0" w:color="5BB1C7"/>
          <w:bottom w:val="single" w:sz="4" w:space="0" w:color="5BB1C7"/>
          <w:insideH w:val="single" w:sz="4" w:space="0" w:color="5BB1C7"/>
        </w:tblBorders>
        <w:tblLook w:val="04A0" w:firstRow="1" w:lastRow="0" w:firstColumn="1" w:lastColumn="0" w:noHBand="0" w:noVBand="1"/>
      </w:tblPr>
      <w:tblGrid>
        <w:gridCol w:w="5180"/>
        <w:gridCol w:w="1080"/>
        <w:gridCol w:w="2234"/>
      </w:tblGrid>
      <w:tr w:rsidR="004D0B8D" w:rsidRPr="00BE209D" w14:paraId="4EEF84C7" w14:textId="77777777" w:rsidTr="00E96A4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94" w:type="dxa"/>
            <w:gridSpan w:val="3"/>
            <w:tcBorders>
              <w:top w:val="single" w:sz="18" w:space="0" w:color="BDD6EE" w:themeColor="accent5" w:themeTint="66"/>
              <w:left w:val="single" w:sz="4" w:space="0" w:color="3983A4"/>
              <w:right w:val="single" w:sz="4" w:space="0" w:color="3983A4"/>
            </w:tcBorders>
          </w:tcPr>
          <w:p w14:paraId="35245C23" w14:textId="058B9F2A" w:rsidR="004D0B8D" w:rsidRPr="00BE209D" w:rsidRDefault="004D0B8D" w:rsidP="00E96A42">
            <w:pPr>
              <w:spacing w:before="60" w:after="60"/>
              <w:jc w:val="both"/>
              <w:rPr>
                <w:color w:val="3983A4"/>
              </w:rPr>
            </w:pPr>
            <w:r w:rsidRPr="00BE209D">
              <w:rPr>
                <w:color w:val="3983A4"/>
              </w:rPr>
              <w:t>Persona que subscriu el compromís de confidencialitat</w:t>
            </w:r>
          </w:p>
        </w:tc>
      </w:tr>
      <w:tr w:rsidR="004D0B8D" w:rsidRPr="00BE209D" w14:paraId="2CD72EBC" w14:textId="77777777" w:rsidTr="004D0B8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80" w:type="dxa"/>
            <w:tcBorders>
              <w:left w:val="single" w:sz="4" w:space="0" w:color="3983A4"/>
              <w:right w:val="single" w:sz="4" w:space="0" w:color="3983A4"/>
            </w:tcBorders>
          </w:tcPr>
          <w:p w14:paraId="55C5ACDE" w14:textId="77777777" w:rsidR="004D0B8D" w:rsidRPr="00BE209D" w:rsidRDefault="004D0B8D" w:rsidP="00E96A42">
            <w:pPr>
              <w:spacing w:before="60" w:after="60"/>
              <w:jc w:val="both"/>
            </w:pPr>
            <w:r w:rsidRPr="00BE209D">
              <w:rPr>
                <w:b w:val="0"/>
                <w:bCs w:val="0"/>
              </w:rPr>
              <w:t>Nom:</w:t>
            </w:r>
          </w:p>
        </w:tc>
        <w:tc>
          <w:tcPr>
            <w:tcW w:w="1080" w:type="dxa"/>
            <w:tcBorders>
              <w:left w:val="single" w:sz="4" w:space="0" w:color="3983A4"/>
              <w:right w:val="single" w:sz="4" w:space="0" w:color="3983A4"/>
            </w:tcBorders>
          </w:tcPr>
          <w:p w14:paraId="1B85B40A" w14:textId="77777777" w:rsidR="004D0B8D" w:rsidRPr="00BE209D" w:rsidRDefault="004D0B8D" w:rsidP="00E96A42">
            <w:pPr>
              <w:spacing w:before="60" w:after="60"/>
              <w:jc w:val="both"/>
              <w:cnfStyle w:val="000000100000" w:firstRow="0" w:lastRow="0" w:firstColumn="0" w:lastColumn="0" w:oddVBand="0" w:evenVBand="0" w:oddHBand="1" w:evenHBand="0" w:firstRowFirstColumn="0" w:firstRowLastColumn="0" w:lastRowFirstColumn="0" w:lastRowLastColumn="0"/>
            </w:pPr>
            <w:r w:rsidRPr="00BE209D">
              <w:t>DNI/NIE:</w:t>
            </w:r>
          </w:p>
        </w:tc>
        <w:tc>
          <w:tcPr>
            <w:tcW w:w="2234" w:type="dxa"/>
            <w:tcBorders>
              <w:left w:val="single" w:sz="4" w:space="0" w:color="3983A4"/>
              <w:right w:val="single" w:sz="4" w:space="0" w:color="3983A4"/>
            </w:tcBorders>
          </w:tcPr>
          <w:p w14:paraId="7358B2FB" w14:textId="77777777" w:rsidR="004D0B8D" w:rsidRPr="00BE209D" w:rsidRDefault="004D0B8D" w:rsidP="00E96A42">
            <w:pPr>
              <w:spacing w:before="60" w:after="60"/>
              <w:jc w:val="both"/>
              <w:cnfStyle w:val="000000100000" w:firstRow="0" w:lastRow="0" w:firstColumn="0" w:lastColumn="0" w:oddVBand="0" w:evenVBand="0" w:oddHBand="1" w:evenHBand="0" w:firstRowFirstColumn="0" w:firstRowLastColumn="0" w:lastRowFirstColumn="0" w:lastRowLastColumn="0"/>
            </w:pPr>
          </w:p>
        </w:tc>
      </w:tr>
      <w:tr w:rsidR="004D0B8D" w:rsidRPr="00BE209D" w14:paraId="4192439A" w14:textId="77777777" w:rsidTr="004D0B8D">
        <w:trPr>
          <w:trHeight w:val="454"/>
        </w:trPr>
        <w:tc>
          <w:tcPr>
            <w:cnfStyle w:val="001000000000" w:firstRow="0" w:lastRow="0" w:firstColumn="1" w:lastColumn="0" w:oddVBand="0" w:evenVBand="0" w:oddHBand="0" w:evenHBand="0" w:firstRowFirstColumn="0" w:firstRowLastColumn="0" w:lastRowFirstColumn="0" w:lastRowLastColumn="0"/>
            <w:tcW w:w="5180" w:type="dxa"/>
            <w:tcBorders>
              <w:left w:val="single" w:sz="4" w:space="0" w:color="3983A4"/>
              <w:right w:val="single" w:sz="4" w:space="0" w:color="3983A4"/>
            </w:tcBorders>
          </w:tcPr>
          <w:p w14:paraId="5628BD55" w14:textId="77777777" w:rsidR="004D0B8D" w:rsidRPr="00BE209D" w:rsidRDefault="004D0B8D" w:rsidP="00E96A42">
            <w:pPr>
              <w:spacing w:before="60" w:after="60"/>
              <w:jc w:val="both"/>
            </w:pPr>
            <w:r w:rsidRPr="00BE209D">
              <w:rPr>
                <w:b w:val="0"/>
                <w:bCs w:val="0"/>
              </w:rPr>
              <w:t>Edat:</w:t>
            </w:r>
          </w:p>
        </w:tc>
        <w:tc>
          <w:tcPr>
            <w:tcW w:w="1080" w:type="dxa"/>
            <w:tcBorders>
              <w:left w:val="single" w:sz="4" w:space="0" w:color="3983A4"/>
              <w:right w:val="single" w:sz="4" w:space="0" w:color="3983A4"/>
            </w:tcBorders>
          </w:tcPr>
          <w:p w14:paraId="73F45A51" w14:textId="77777777" w:rsidR="004D0B8D" w:rsidRPr="00BE209D" w:rsidRDefault="004D0B8D" w:rsidP="00E96A42">
            <w:pPr>
              <w:spacing w:before="60" w:after="60"/>
              <w:jc w:val="both"/>
              <w:cnfStyle w:val="000000000000" w:firstRow="0" w:lastRow="0" w:firstColumn="0" w:lastColumn="0" w:oddVBand="0" w:evenVBand="0" w:oddHBand="0" w:evenHBand="0" w:firstRowFirstColumn="0" w:firstRowLastColumn="0" w:lastRowFirstColumn="0" w:lastRowLastColumn="0"/>
            </w:pPr>
            <w:r w:rsidRPr="00BE209D">
              <w:t>Sexe:</w:t>
            </w:r>
          </w:p>
        </w:tc>
        <w:tc>
          <w:tcPr>
            <w:tcW w:w="2234" w:type="dxa"/>
            <w:tcBorders>
              <w:left w:val="single" w:sz="4" w:space="0" w:color="3983A4"/>
              <w:right w:val="single" w:sz="4" w:space="0" w:color="3983A4"/>
            </w:tcBorders>
          </w:tcPr>
          <w:p w14:paraId="0039B99C" w14:textId="77777777" w:rsidR="004D0B8D" w:rsidRPr="00BE209D" w:rsidRDefault="004D0B8D" w:rsidP="00E96A42">
            <w:pPr>
              <w:spacing w:before="60" w:after="60"/>
              <w:ind w:right="-115"/>
              <w:jc w:val="both"/>
              <w:cnfStyle w:val="000000000000" w:firstRow="0" w:lastRow="0" w:firstColumn="0" w:lastColumn="0" w:oddVBand="0" w:evenVBand="0" w:oddHBand="0" w:evenHBand="0" w:firstRowFirstColumn="0" w:firstRowLastColumn="0" w:lastRowFirstColumn="0" w:lastRowLastColumn="0"/>
            </w:pPr>
          </w:p>
        </w:tc>
      </w:tr>
      <w:tr w:rsidR="004D0B8D" w:rsidRPr="00BE209D" w14:paraId="16417A6D" w14:textId="77777777" w:rsidTr="004D0B8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80" w:type="dxa"/>
            <w:tcBorders>
              <w:left w:val="single" w:sz="4" w:space="0" w:color="3983A4"/>
              <w:right w:val="single" w:sz="4" w:space="0" w:color="3983A4"/>
            </w:tcBorders>
          </w:tcPr>
          <w:p w14:paraId="2338520D" w14:textId="6AFA8B9E" w:rsidR="004D0B8D" w:rsidRPr="00BE209D" w:rsidRDefault="004D0B8D" w:rsidP="00E96A42">
            <w:pPr>
              <w:spacing w:before="60" w:after="60"/>
              <w:jc w:val="both"/>
              <w:rPr>
                <w:b w:val="0"/>
                <w:bCs w:val="0"/>
              </w:rPr>
            </w:pPr>
            <w:r w:rsidRPr="00BE209D">
              <w:rPr>
                <w:b w:val="0"/>
                <w:bCs w:val="0"/>
              </w:rPr>
              <w:t>Càrrec / Funció a l’empresa</w:t>
            </w:r>
          </w:p>
        </w:tc>
        <w:tc>
          <w:tcPr>
            <w:tcW w:w="1080" w:type="dxa"/>
            <w:tcBorders>
              <w:left w:val="single" w:sz="4" w:space="0" w:color="3983A4"/>
              <w:right w:val="single" w:sz="4" w:space="0" w:color="3983A4"/>
            </w:tcBorders>
          </w:tcPr>
          <w:p w14:paraId="42B07C30" w14:textId="77777777" w:rsidR="004D0B8D" w:rsidRPr="00BE209D" w:rsidRDefault="004D0B8D" w:rsidP="00E96A42">
            <w:pPr>
              <w:spacing w:before="60" w:after="60"/>
              <w:jc w:val="both"/>
              <w:cnfStyle w:val="000000100000" w:firstRow="0" w:lastRow="0" w:firstColumn="0" w:lastColumn="0" w:oddVBand="0" w:evenVBand="0" w:oddHBand="1" w:evenHBand="0" w:firstRowFirstColumn="0" w:firstRowLastColumn="0" w:lastRowFirstColumn="0" w:lastRowLastColumn="0"/>
            </w:pPr>
            <w:r w:rsidRPr="00BE209D">
              <w:t>Contacte:</w:t>
            </w:r>
          </w:p>
        </w:tc>
        <w:tc>
          <w:tcPr>
            <w:tcW w:w="2234" w:type="dxa"/>
            <w:tcBorders>
              <w:left w:val="single" w:sz="4" w:space="0" w:color="3983A4"/>
              <w:right w:val="single" w:sz="4" w:space="0" w:color="3983A4"/>
            </w:tcBorders>
          </w:tcPr>
          <w:p w14:paraId="07991183" w14:textId="77777777" w:rsidR="004D0B8D" w:rsidRPr="00BE209D" w:rsidRDefault="004D0B8D" w:rsidP="00E96A42">
            <w:pPr>
              <w:spacing w:before="60" w:after="60"/>
              <w:ind w:right="-115"/>
              <w:jc w:val="both"/>
              <w:cnfStyle w:val="000000100000" w:firstRow="0" w:lastRow="0" w:firstColumn="0" w:lastColumn="0" w:oddVBand="0" w:evenVBand="0" w:oddHBand="1" w:evenHBand="0" w:firstRowFirstColumn="0" w:firstRowLastColumn="0" w:lastRowFirstColumn="0" w:lastRowLastColumn="0"/>
              <w:rPr>
                <w:rFonts w:ascii="Wingdings" w:hAnsi="Wingdings"/>
              </w:rPr>
            </w:pPr>
          </w:p>
        </w:tc>
      </w:tr>
    </w:tbl>
    <w:p w14:paraId="37C1AFA4" w14:textId="77777777" w:rsidR="004D0B8D" w:rsidRPr="00BE209D" w:rsidRDefault="004D0B8D" w:rsidP="004D0B8D">
      <w:pPr>
        <w:tabs>
          <w:tab w:val="left" w:pos="6942"/>
        </w:tabs>
        <w:spacing w:line="192" w:lineRule="auto"/>
        <w:jc w:val="both"/>
        <w:rPr>
          <w:color w:val="EE0000"/>
        </w:rPr>
      </w:pPr>
    </w:p>
    <w:p w14:paraId="7EF5F309" w14:textId="77777777" w:rsidR="00E804CF" w:rsidRPr="00BE209D" w:rsidRDefault="00E804CF" w:rsidP="00E804CF">
      <w:pPr>
        <w:tabs>
          <w:tab w:val="left" w:pos="6942"/>
        </w:tabs>
        <w:spacing w:line="192" w:lineRule="auto"/>
        <w:jc w:val="both"/>
      </w:pPr>
      <w:r w:rsidRPr="00BE209D">
        <w:t>Declaració de compromís</w:t>
      </w:r>
    </w:p>
    <w:bookmarkEnd w:id="93"/>
    <w:p w14:paraId="3C79A39F" w14:textId="77777777" w:rsidR="00E804CF" w:rsidRPr="00BE209D" w:rsidRDefault="00E804CF" w:rsidP="00E804CF">
      <w:pPr>
        <w:tabs>
          <w:tab w:val="left" w:pos="6942"/>
        </w:tabs>
        <w:spacing w:line="192" w:lineRule="auto"/>
        <w:jc w:val="both"/>
      </w:pPr>
      <w:r w:rsidRPr="00BE209D">
        <w:t>La persona sotasignada manifesta que ha estat informada de la seva participació en un procediment d’actuació davant situacions d’assetjament i/o violència en l’àmbit laboral i que, en aquest marc, tindrà accés a informació de caràcter personal, sensible o especialment protegida que afecta la intimitat, l'honor i la pròpia imatge de les persones implicades.</w:t>
      </w:r>
    </w:p>
    <w:p w14:paraId="2186CE46" w14:textId="77777777" w:rsidR="00E804CF" w:rsidRPr="00BE209D" w:rsidRDefault="00E804CF" w:rsidP="00E804CF">
      <w:pPr>
        <w:tabs>
          <w:tab w:val="left" w:pos="6942"/>
        </w:tabs>
        <w:spacing w:line="192" w:lineRule="auto"/>
        <w:jc w:val="both"/>
      </w:pPr>
      <w:r w:rsidRPr="00BE209D">
        <w:t>En conseqüència, es compromet expressament a mantenir la més estricta confidencialitat i el deure de sigil sobre totes les dades, informacions, declaracions, documents i actuacions conegudes amb motiu de la seva intervenció. Aquest compromís serà d’aplicació tant durant la tramitació de l’expedient com un cop finalitzat aquest, de forma indefinida.</w:t>
      </w:r>
    </w:p>
    <w:p w14:paraId="4BA42028" w14:textId="77777777" w:rsidR="00E804CF" w:rsidRPr="00BE209D" w:rsidRDefault="00E804CF" w:rsidP="00E804CF">
      <w:pPr>
        <w:tabs>
          <w:tab w:val="left" w:pos="6942"/>
        </w:tabs>
        <w:spacing w:line="192" w:lineRule="auto"/>
        <w:jc w:val="both"/>
      </w:pPr>
      <w:r w:rsidRPr="00BE209D">
        <w:t>Així mateix, es compromet a:</w:t>
      </w:r>
    </w:p>
    <w:p w14:paraId="7272785E" w14:textId="77777777" w:rsidR="00E804CF" w:rsidRPr="00BE209D" w:rsidRDefault="00E804CF" w:rsidP="00E804CF">
      <w:pPr>
        <w:numPr>
          <w:ilvl w:val="0"/>
          <w:numId w:val="31"/>
        </w:numPr>
        <w:tabs>
          <w:tab w:val="left" w:pos="6942"/>
        </w:tabs>
        <w:spacing w:line="192" w:lineRule="auto"/>
        <w:jc w:val="both"/>
      </w:pPr>
      <w:r w:rsidRPr="00BE209D">
        <w:t>No divulgar, reproduir ni comunicar la informació a terceres persones no autoritzades alienes al procediment.</w:t>
      </w:r>
    </w:p>
    <w:p w14:paraId="2C80A62F" w14:textId="77777777" w:rsidR="00E804CF" w:rsidRPr="00BE209D" w:rsidRDefault="00E804CF" w:rsidP="00E804CF">
      <w:pPr>
        <w:numPr>
          <w:ilvl w:val="0"/>
          <w:numId w:val="31"/>
        </w:numPr>
        <w:tabs>
          <w:tab w:val="left" w:pos="6942"/>
        </w:tabs>
        <w:spacing w:line="192" w:lineRule="auto"/>
        <w:jc w:val="both"/>
      </w:pPr>
      <w:r w:rsidRPr="00BE209D">
        <w:t>Custodiar adequadament la documentació i els suports d’informació als quals tingui accés, tot evitant qualsevol pèrdua o accés no autoritzat.</w:t>
      </w:r>
    </w:p>
    <w:p w14:paraId="5E74329D" w14:textId="4FAFCAE8" w:rsidR="00E804CF" w:rsidRPr="00BE209D" w:rsidRDefault="00E804CF" w:rsidP="00E804CF">
      <w:pPr>
        <w:numPr>
          <w:ilvl w:val="0"/>
          <w:numId w:val="31"/>
        </w:numPr>
        <w:tabs>
          <w:tab w:val="left" w:pos="6942"/>
        </w:tabs>
        <w:spacing w:line="192" w:lineRule="auto"/>
        <w:jc w:val="both"/>
      </w:pPr>
      <w:r w:rsidRPr="00BE209D">
        <w:t>No realitzar enregistraments sonors o audiovisuals de les compareixences o reunions sense autorització expressa de la direcció o de</w:t>
      </w:r>
      <w:r w:rsidR="00B16666" w:rsidRPr="00BE209D">
        <w:t xml:space="preserve"> la comissió d’investigació</w:t>
      </w:r>
      <w:r w:rsidRPr="00BE209D">
        <w:t>.</w:t>
      </w:r>
    </w:p>
    <w:p w14:paraId="2AC68D33" w14:textId="77777777" w:rsidR="00E804CF" w:rsidRPr="00BE209D" w:rsidRDefault="00E804CF" w:rsidP="00E804CF">
      <w:pPr>
        <w:numPr>
          <w:ilvl w:val="0"/>
          <w:numId w:val="31"/>
        </w:numPr>
        <w:tabs>
          <w:tab w:val="left" w:pos="6942"/>
        </w:tabs>
        <w:spacing w:line="192" w:lineRule="auto"/>
        <w:jc w:val="both"/>
      </w:pPr>
      <w:r w:rsidRPr="00BE209D">
        <w:t xml:space="preserve">Respectar la dignitat i intimitat de les persones implicades, evitant judicis de valor o comentaris que puguin suposar l’estigmatització o </w:t>
      </w:r>
      <w:proofErr w:type="spellStart"/>
      <w:r w:rsidRPr="00BE209D">
        <w:t>revictimització</w:t>
      </w:r>
      <w:proofErr w:type="spellEnd"/>
      <w:r w:rsidRPr="00BE209D">
        <w:t xml:space="preserve"> de les parts.</w:t>
      </w:r>
    </w:p>
    <w:p w14:paraId="1E23A10A" w14:textId="77777777" w:rsidR="00E804CF" w:rsidRPr="00BE209D" w:rsidRDefault="00E804CF" w:rsidP="00E804CF">
      <w:pPr>
        <w:numPr>
          <w:ilvl w:val="0"/>
          <w:numId w:val="31"/>
        </w:numPr>
        <w:tabs>
          <w:tab w:val="left" w:pos="6942"/>
        </w:tabs>
        <w:spacing w:line="192" w:lineRule="auto"/>
        <w:jc w:val="both"/>
      </w:pPr>
      <w:r w:rsidRPr="00BE209D">
        <w:t>Complir amb la normativa vigent en matèria de protecció de dades personals (RGPD i LOPDGDD).</w:t>
      </w:r>
    </w:p>
    <w:p w14:paraId="57E5C95C" w14:textId="77777777" w:rsidR="00E804CF" w:rsidRPr="00BE209D" w:rsidRDefault="00E804CF" w:rsidP="00E804CF">
      <w:pPr>
        <w:tabs>
          <w:tab w:val="left" w:pos="6942"/>
        </w:tabs>
        <w:spacing w:line="192" w:lineRule="auto"/>
        <w:jc w:val="both"/>
      </w:pPr>
      <w:r w:rsidRPr="00BE209D">
        <w:t>Règim de responsabilitats: L’incompliment d’aquest compromís, així com la filtració de dades reservades, podrà ser considerat una falta molt greu, i donarà lloc a les responsabilitats disciplinàries (incloent-hi l’acomiadament), administratives o legals que corresponguin, d’acord amb l’Estatut dels Treballadors i el Conveni Col·lectiu d’aplicació.</w:t>
      </w:r>
    </w:p>
    <w:p w14:paraId="1D9F27F1" w14:textId="77777777" w:rsidR="004D0B8D" w:rsidRPr="00BE209D" w:rsidRDefault="004D0B8D" w:rsidP="004D0B8D">
      <w:pPr>
        <w:tabs>
          <w:tab w:val="left" w:pos="6942"/>
        </w:tabs>
        <w:spacing w:line="192" w:lineRule="auto"/>
        <w:jc w:val="both"/>
        <w:rPr>
          <w:b/>
          <w:bCs/>
        </w:rPr>
      </w:pPr>
    </w:p>
    <w:p w14:paraId="3C32C621" w14:textId="7CB74356" w:rsidR="00296943" w:rsidRPr="00BE209D" w:rsidRDefault="00296943" w:rsidP="004D0B8D">
      <w:pPr>
        <w:tabs>
          <w:tab w:val="left" w:pos="6942"/>
        </w:tabs>
        <w:spacing w:line="192" w:lineRule="auto"/>
        <w:jc w:val="both"/>
        <w:rPr>
          <w:b/>
          <w:bCs/>
        </w:rPr>
      </w:pPr>
      <w:r w:rsidRPr="00BE209D">
        <w:rPr>
          <w:b/>
          <w:bCs/>
        </w:rPr>
        <w:t>Acceptació</w:t>
      </w:r>
    </w:p>
    <w:p w14:paraId="02E7A2FA" w14:textId="77777777" w:rsidR="00296943" w:rsidRPr="00BE209D" w:rsidRDefault="00296943" w:rsidP="004D0B8D">
      <w:pPr>
        <w:tabs>
          <w:tab w:val="left" w:pos="6942"/>
        </w:tabs>
        <w:spacing w:line="192" w:lineRule="auto"/>
        <w:jc w:val="both"/>
      </w:pPr>
      <w:r w:rsidRPr="00BE209D">
        <w:t>I perquè així consti, se signa el present compromís de confidencialitat.</w:t>
      </w:r>
    </w:p>
    <w:p w14:paraId="0B641323" w14:textId="77777777" w:rsidR="00296943" w:rsidRPr="00BE209D" w:rsidRDefault="00296943" w:rsidP="004D0B8D">
      <w:pPr>
        <w:tabs>
          <w:tab w:val="left" w:pos="6942"/>
        </w:tabs>
        <w:spacing w:line="192" w:lineRule="auto"/>
        <w:jc w:val="both"/>
      </w:pPr>
      <w:r w:rsidRPr="00BE209D">
        <w:t>Lloc i data: ______________________________________________</w:t>
      </w:r>
    </w:p>
    <w:p w14:paraId="193ECFAE" w14:textId="77777777" w:rsidR="00296943" w:rsidRPr="00BE209D" w:rsidRDefault="00296943" w:rsidP="004D0B8D">
      <w:pPr>
        <w:tabs>
          <w:tab w:val="left" w:pos="6942"/>
        </w:tabs>
        <w:spacing w:line="192" w:lineRule="auto"/>
        <w:jc w:val="both"/>
      </w:pPr>
      <w:r w:rsidRPr="00BE209D">
        <w:t>Signatura: ________________________________________________</w:t>
      </w:r>
    </w:p>
    <w:p w14:paraId="19B205E5" w14:textId="77777777" w:rsidR="00296943" w:rsidRPr="00296943" w:rsidRDefault="00296943" w:rsidP="004D0B8D">
      <w:pPr>
        <w:tabs>
          <w:tab w:val="left" w:pos="6942"/>
        </w:tabs>
        <w:spacing w:line="192" w:lineRule="auto"/>
        <w:jc w:val="both"/>
      </w:pPr>
      <w:r w:rsidRPr="00BE209D">
        <w:t>Nom i cognoms: ___________________________________________</w:t>
      </w:r>
    </w:p>
    <w:p w14:paraId="2AC373F5" w14:textId="77777777" w:rsidR="00554F1A" w:rsidRDefault="00554F1A" w:rsidP="00961D39">
      <w:pPr>
        <w:tabs>
          <w:tab w:val="left" w:pos="6942"/>
        </w:tabs>
        <w:spacing w:line="192" w:lineRule="auto"/>
        <w:ind w:left="426"/>
        <w:jc w:val="both"/>
      </w:pPr>
    </w:p>
    <w:p w14:paraId="785AA603" w14:textId="77777777" w:rsidR="00554F1A" w:rsidRDefault="00554F1A" w:rsidP="00961D39">
      <w:pPr>
        <w:tabs>
          <w:tab w:val="left" w:pos="6942"/>
        </w:tabs>
        <w:spacing w:line="192" w:lineRule="auto"/>
        <w:ind w:left="426"/>
        <w:jc w:val="both"/>
      </w:pPr>
    </w:p>
    <w:p w14:paraId="3040949A" w14:textId="77777777" w:rsidR="00554F1A" w:rsidRDefault="00554F1A" w:rsidP="00961D39">
      <w:pPr>
        <w:tabs>
          <w:tab w:val="left" w:pos="6942"/>
        </w:tabs>
        <w:spacing w:line="192" w:lineRule="auto"/>
        <w:ind w:left="426"/>
        <w:jc w:val="both"/>
      </w:pPr>
    </w:p>
    <w:p w14:paraId="47CBA449" w14:textId="77777777" w:rsidR="00554F1A" w:rsidRDefault="00554F1A" w:rsidP="00961D39">
      <w:pPr>
        <w:tabs>
          <w:tab w:val="left" w:pos="6942"/>
        </w:tabs>
        <w:spacing w:line="192" w:lineRule="auto"/>
        <w:ind w:left="426"/>
        <w:jc w:val="both"/>
      </w:pPr>
    </w:p>
    <w:p w14:paraId="4315A481" w14:textId="151D6F64" w:rsidR="00E672C8" w:rsidRDefault="00554F1A" w:rsidP="001C1641">
      <w:pPr>
        <w:pStyle w:val="Ttulo2"/>
        <w:spacing w:before="0" w:beforeAutospacing="0" w:after="0" w:line="240" w:lineRule="auto"/>
      </w:pPr>
      <w:bookmarkStart w:id="95" w:name="_Hlk222213924"/>
      <w:bookmarkStart w:id="96" w:name="_Toc224716697"/>
      <w:r w:rsidRPr="004977C7">
        <w:lastRenderedPageBreak/>
        <w:t xml:space="preserve">Annex </w:t>
      </w:r>
      <w:r w:rsidR="004D0B8D">
        <w:t>7</w:t>
      </w:r>
      <w:r w:rsidRPr="004977C7">
        <w:t xml:space="preserve">. </w:t>
      </w:r>
      <w:r w:rsidR="00E672C8">
        <w:t>Esquema d’actuació davant l’assetjament i violència a la feina</w:t>
      </w:r>
      <w:bookmarkEnd w:id="96"/>
    </w:p>
    <w:p w14:paraId="3C5CD131" w14:textId="77777777" w:rsidR="00E672C8" w:rsidRPr="005B7CBA" w:rsidRDefault="00E672C8" w:rsidP="00CC1E6C">
      <w:pPr>
        <w:rPr>
          <w:b/>
          <w:bCs/>
        </w:rPr>
      </w:pPr>
      <w:r w:rsidRPr="005B7CBA">
        <w:rPr>
          <w:b/>
          <w:bCs/>
        </w:rPr>
        <w:t>QUÈ POTS FER I COM T’AJUDEM</w:t>
      </w:r>
    </w:p>
    <w:p w14:paraId="2FC50E7B" w14:textId="35BD7F99" w:rsidR="00695AF7" w:rsidRPr="00695AF7" w:rsidRDefault="00695AF7" w:rsidP="00695AF7">
      <w:r>
        <w:t>La persona(es) de referència són:</w:t>
      </w:r>
    </w:p>
    <w:tbl>
      <w:tblPr>
        <w:tblStyle w:val="Tablaconcuadrcula"/>
        <w:tblW w:w="8929" w:type="dxa"/>
        <w:tblLook w:val="04A0" w:firstRow="1" w:lastRow="0" w:firstColumn="1" w:lastColumn="0" w:noHBand="0" w:noVBand="1"/>
      </w:tblPr>
      <w:tblGrid>
        <w:gridCol w:w="2831"/>
        <w:gridCol w:w="3118"/>
        <w:gridCol w:w="2980"/>
      </w:tblGrid>
      <w:tr w:rsidR="00695AF7" w14:paraId="2EC28EF1" w14:textId="77777777" w:rsidTr="00CC1E6C">
        <w:tc>
          <w:tcPr>
            <w:tcW w:w="8929" w:type="dxa"/>
            <w:gridSpan w:val="3"/>
          </w:tcPr>
          <w:p w14:paraId="6F1AA814" w14:textId="6D033C26" w:rsidR="00695AF7" w:rsidRPr="00BE209D" w:rsidRDefault="00695AF7" w:rsidP="00CC1E6C">
            <w:bookmarkStart w:id="97" w:name="_Hlk222214031"/>
            <w:bookmarkEnd w:id="95"/>
            <w:r w:rsidRPr="00BE209D">
              <w:t xml:space="preserve">Nom i cognoms:                                          Mail:         </w:t>
            </w:r>
            <w:r w:rsidR="004D0B8D" w:rsidRPr="00BE209D">
              <w:t xml:space="preserve">                    </w:t>
            </w:r>
            <w:r w:rsidRPr="00BE209D">
              <w:t xml:space="preserve">               Telèfon:</w:t>
            </w:r>
          </w:p>
          <w:p w14:paraId="33C5304F" w14:textId="34F4CDA3" w:rsidR="004D0B8D" w:rsidRPr="00BE209D" w:rsidRDefault="004D0B8D" w:rsidP="004D0B8D">
            <w:r w:rsidRPr="00BE209D">
              <w:t>Nom i cognoms:                                          Mail:                                            Telèfon:</w:t>
            </w:r>
          </w:p>
          <w:p w14:paraId="0E827D97" w14:textId="6902F094" w:rsidR="004D0B8D" w:rsidRPr="00BE209D" w:rsidRDefault="004D0B8D" w:rsidP="00CC1E6C">
            <w:r w:rsidRPr="00BE209D">
              <w:t>Nom i cognoms:                                          Mail:                                            Telèfon:</w:t>
            </w:r>
          </w:p>
          <w:p w14:paraId="34FED1C7" w14:textId="5B48D7FA" w:rsidR="004D0B8D" w:rsidRPr="00BE209D" w:rsidRDefault="004D0B8D" w:rsidP="00CC1E6C"/>
        </w:tc>
      </w:tr>
      <w:tr w:rsidR="00695AF7" w14:paraId="1B29877C" w14:textId="77777777" w:rsidTr="004D0B8D">
        <w:tc>
          <w:tcPr>
            <w:tcW w:w="2831" w:type="dxa"/>
          </w:tcPr>
          <w:p w14:paraId="23ED0D46" w14:textId="77777777" w:rsidR="00695AF7" w:rsidRPr="001B66D6" w:rsidRDefault="00695AF7" w:rsidP="00CC1E6C">
            <w:pPr>
              <w:rPr>
                <w:b/>
                <w:bCs/>
                <w:color w:val="007D99"/>
                <w:sz w:val="26"/>
                <w:szCs w:val="26"/>
              </w:rPr>
            </w:pPr>
            <w:r w:rsidRPr="001B66D6">
              <w:rPr>
                <w:b/>
                <w:bCs/>
                <w:color w:val="007D99"/>
                <w:sz w:val="26"/>
                <w:szCs w:val="26"/>
              </w:rPr>
              <w:t>1. PARLA-HO</w:t>
            </w:r>
          </w:p>
          <w:p w14:paraId="614D5CB6" w14:textId="77777777" w:rsidR="00695AF7" w:rsidRPr="001B66D6" w:rsidRDefault="00695AF7" w:rsidP="00695AF7">
            <w:pPr>
              <w:rPr>
                <w:rFonts w:asciiTheme="minorHAnsi" w:hAnsiTheme="minorHAnsi" w:cstheme="minorHAnsi"/>
                <w:sz w:val="20"/>
                <w:szCs w:val="20"/>
              </w:rPr>
            </w:pPr>
            <w:r w:rsidRPr="001B66D6">
              <w:rPr>
                <w:rFonts w:asciiTheme="minorHAnsi" w:hAnsiTheme="minorHAnsi" w:cstheme="minorHAnsi"/>
                <w:b/>
                <w:bCs/>
                <w:sz w:val="20"/>
                <w:szCs w:val="20"/>
              </w:rPr>
              <w:t>Pots parlar encara que:</w:t>
            </w:r>
          </w:p>
          <w:p w14:paraId="6FEAA13C" w14:textId="74F7E278" w:rsidR="00695AF7" w:rsidRPr="001B66D6" w:rsidRDefault="00695AF7" w:rsidP="00695AF7">
            <w:pPr>
              <w:numPr>
                <w:ilvl w:val="0"/>
                <w:numId w:val="6"/>
              </w:numPr>
              <w:tabs>
                <w:tab w:val="clear" w:pos="720"/>
              </w:tabs>
              <w:ind w:left="314" w:hanging="142"/>
              <w:rPr>
                <w:rFonts w:asciiTheme="minorHAnsi" w:hAnsiTheme="minorHAnsi" w:cstheme="minorHAnsi"/>
                <w:sz w:val="20"/>
                <w:szCs w:val="20"/>
              </w:rPr>
            </w:pPr>
            <w:r w:rsidRPr="001B66D6">
              <w:rPr>
                <w:rFonts w:asciiTheme="minorHAnsi" w:hAnsiTheme="minorHAnsi" w:cstheme="minorHAnsi"/>
                <w:sz w:val="20"/>
                <w:szCs w:val="20"/>
              </w:rPr>
              <w:t>No tinguis proves.</w:t>
            </w:r>
          </w:p>
          <w:p w14:paraId="173862F3" w14:textId="64B81771" w:rsidR="00695AF7" w:rsidRPr="001B66D6" w:rsidRDefault="00695AF7" w:rsidP="00695AF7">
            <w:pPr>
              <w:numPr>
                <w:ilvl w:val="0"/>
                <w:numId w:val="6"/>
              </w:numPr>
              <w:tabs>
                <w:tab w:val="clear" w:pos="720"/>
              </w:tabs>
              <w:ind w:left="314" w:hanging="142"/>
              <w:rPr>
                <w:rFonts w:asciiTheme="minorHAnsi" w:hAnsiTheme="minorHAnsi" w:cstheme="minorHAnsi"/>
                <w:sz w:val="20"/>
                <w:szCs w:val="20"/>
              </w:rPr>
            </w:pPr>
            <w:r w:rsidRPr="001B66D6">
              <w:rPr>
                <w:rFonts w:asciiTheme="minorHAnsi" w:hAnsiTheme="minorHAnsi" w:cstheme="minorHAnsi"/>
                <w:sz w:val="20"/>
                <w:szCs w:val="20"/>
              </w:rPr>
              <w:t>No vulguis denunciar.</w:t>
            </w:r>
          </w:p>
          <w:p w14:paraId="6938CA55" w14:textId="05684204" w:rsidR="00695AF7" w:rsidRPr="001B66D6" w:rsidRDefault="00695AF7" w:rsidP="00695AF7">
            <w:pPr>
              <w:numPr>
                <w:ilvl w:val="0"/>
                <w:numId w:val="6"/>
              </w:numPr>
              <w:tabs>
                <w:tab w:val="clear" w:pos="720"/>
              </w:tabs>
              <w:ind w:left="314" w:hanging="142"/>
              <w:rPr>
                <w:rFonts w:asciiTheme="minorHAnsi" w:hAnsiTheme="minorHAnsi" w:cstheme="minorHAnsi"/>
                <w:sz w:val="20"/>
                <w:szCs w:val="20"/>
              </w:rPr>
            </w:pPr>
            <w:r w:rsidRPr="001B66D6">
              <w:rPr>
                <w:rFonts w:asciiTheme="minorHAnsi" w:hAnsiTheme="minorHAnsi" w:cstheme="minorHAnsi"/>
                <w:sz w:val="20"/>
                <w:szCs w:val="20"/>
              </w:rPr>
              <w:t>Només necessitis ajuda o informació</w:t>
            </w:r>
          </w:p>
          <w:p w14:paraId="5C4CB1E1" w14:textId="77777777" w:rsidR="00695AF7" w:rsidRPr="001B66D6" w:rsidRDefault="00695AF7" w:rsidP="00695AF7">
            <w:pPr>
              <w:ind w:left="720"/>
              <w:rPr>
                <w:rFonts w:asciiTheme="minorHAnsi" w:hAnsiTheme="minorHAnsi" w:cstheme="minorHAnsi"/>
                <w:sz w:val="10"/>
                <w:szCs w:val="10"/>
              </w:rPr>
            </w:pPr>
          </w:p>
          <w:p w14:paraId="4AF8475C" w14:textId="6C117665" w:rsidR="00695AF7" w:rsidRPr="001B66D6" w:rsidRDefault="00695AF7" w:rsidP="00695AF7">
            <w:pPr>
              <w:rPr>
                <w:rFonts w:asciiTheme="minorHAnsi" w:hAnsiTheme="minorHAnsi" w:cstheme="minorHAnsi"/>
                <w:b/>
                <w:bCs/>
                <w:sz w:val="20"/>
                <w:szCs w:val="20"/>
              </w:rPr>
            </w:pPr>
            <w:r w:rsidRPr="001B66D6">
              <w:rPr>
                <w:rFonts w:asciiTheme="minorHAnsi" w:hAnsiTheme="minorHAnsi" w:cstheme="minorHAnsi"/>
                <w:b/>
                <w:bCs/>
                <w:sz w:val="20"/>
                <w:szCs w:val="20"/>
              </w:rPr>
              <w:t>Sempre et respondrem.</w:t>
            </w:r>
            <w:r w:rsidRPr="001B66D6">
              <w:rPr>
                <w:rFonts w:asciiTheme="minorHAnsi" w:hAnsiTheme="minorHAnsi" w:cstheme="minorHAnsi"/>
                <w:sz w:val="20"/>
                <w:szCs w:val="20"/>
              </w:rPr>
              <w:br/>
              <w:t xml:space="preserve">El que expliquis és </w:t>
            </w:r>
            <w:r w:rsidRPr="001B66D6">
              <w:rPr>
                <w:rFonts w:asciiTheme="minorHAnsi" w:hAnsiTheme="minorHAnsi" w:cstheme="minorHAnsi"/>
                <w:b/>
                <w:bCs/>
                <w:sz w:val="20"/>
                <w:szCs w:val="20"/>
              </w:rPr>
              <w:t>confidencial</w:t>
            </w:r>
          </w:p>
          <w:p w14:paraId="0AA70E23" w14:textId="77777777" w:rsidR="00695AF7" w:rsidRPr="001B66D6" w:rsidRDefault="00695AF7" w:rsidP="00695AF7">
            <w:pPr>
              <w:rPr>
                <w:rFonts w:asciiTheme="minorHAnsi" w:hAnsiTheme="minorHAnsi" w:cstheme="minorHAnsi"/>
                <w:b/>
                <w:sz w:val="20"/>
                <w:szCs w:val="20"/>
              </w:rPr>
            </w:pPr>
          </w:p>
          <w:p w14:paraId="6CDCB4B3" w14:textId="77777777" w:rsidR="00695AF7" w:rsidRPr="001B66D6" w:rsidRDefault="00695AF7" w:rsidP="00695AF7">
            <w:pPr>
              <w:rPr>
                <w:rFonts w:asciiTheme="minorHAnsi" w:hAnsiTheme="minorHAnsi" w:cstheme="minorHAnsi"/>
                <w:sz w:val="20"/>
                <w:szCs w:val="20"/>
              </w:rPr>
            </w:pPr>
            <w:r w:rsidRPr="001B66D6">
              <w:rPr>
                <w:rFonts w:asciiTheme="minorHAnsi" w:hAnsiTheme="minorHAnsi" w:cstheme="minorHAnsi"/>
                <w:b/>
                <w:bCs/>
                <w:sz w:val="20"/>
                <w:szCs w:val="20"/>
              </w:rPr>
              <w:t>La persona de referència:</w:t>
            </w:r>
          </w:p>
          <w:p w14:paraId="6A0D1BF4" w14:textId="77777777" w:rsidR="00695AF7" w:rsidRPr="001B66D6" w:rsidRDefault="00695AF7" w:rsidP="00695AF7">
            <w:pPr>
              <w:numPr>
                <w:ilvl w:val="0"/>
                <w:numId w:val="7"/>
              </w:numPr>
              <w:tabs>
                <w:tab w:val="clear" w:pos="720"/>
              </w:tabs>
              <w:ind w:left="314" w:hanging="142"/>
              <w:rPr>
                <w:rFonts w:asciiTheme="minorHAnsi" w:hAnsiTheme="minorHAnsi" w:cstheme="minorHAnsi"/>
                <w:sz w:val="20"/>
                <w:szCs w:val="20"/>
              </w:rPr>
            </w:pPr>
            <w:r w:rsidRPr="001B66D6">
              <w:rPr>
                <w:rFonts w:asciiTheme="minorHAnsi" w:hAnsiTheme="minorHAnsi" w:cstheme="minorHAnsi"/>
                <w:sz w:val="20"/>
                <w:szCs w:val="20"/>
              </w:rPr>
              <w:t>T’escolta amb respecte</w:t>
            </w:r>
          </w:p>
          <w:p w14:paraId="13F65342" w14:textId="77777777" w:rsidR="00695AF7" w:rsidRPr="001B66D6" w:rsidRDefault="00695AF7" w:rsidP="00695AF7">
            <w:pPr>
              <w:numPr>
                <w:ilvl w:val="0"/>
                <w:numId w:val="7"/>
              </w:numPr>
              <w:tabs>
                <w:tab w:val="clear" w:pos="720"/>
              </w:tabs>
              <w:ind w:left="314" w:hanging="142"/>
              <w:rPr>
                <w:rFonts w:asciiTheme="minorHAnsi" w:hAnsiTheme="minorHAnsi" w:cstheme="minorHAnsi"/>
                <w:sz w:val="20"/>
                <w:szCs w:val="20"/>
              </w:rPr>
            </w:pPr>
            <w:r w:rsidRPr="001B66D6">
              <w:rPr>
                <w:rFonts w:asciiTheme="minorHAnsi" w:hAnsiTheme="minorHAnsi" w:cstheme="minorHAnsi"/>
                <w:sz w:val="20"/>
                <w:szCs w:val="20"/>
              </w:rPr>
              <w:t>T’explica els teus drets</w:t>
            </w:r>
          </w:p>
          <w:p w14:paraId="6BE4C8DD" w14:textId="77777777" w:rsidR="00695AF7" w:rsidRPr="001B66D6" w:rsidRDefault="00695AF7" w:rsidP="00695AF7">
            <w:pPr>
              <w:numPr>
                <w:ilvl w:val="0"/>
                <w:numId w:val="7"/>
              </w:numPr>
              <w:tabs>
                <w:tab w:val="clear" w:pos="720"/>
              </w:tabs>
              <w:ind w:left="314" w:hanging="142"/>
              <w:rPr>
                <w:rFonts w:asciiTheme="minorHAnsi" w:hAnsiTheme="minorHAnsi" w:cstheme="minorHAnsi"/>
                <w:sz w:val="20"/>
                <w:szCs w:val="20"/>
              </w:rPr>
            </w:pPr>
            <w:r w:rsidRPr="001B66D6">
              <w:rPr>
                <w:rFonts w:asciiTheme="minorHAnsi" w:hAnsiTheme="minorHAnsi" w:cstheme="minorHAnsi"/>
                <w:sz w:val="20"/>
                <w:szCs w:val="20"/>
              </w:rPr>
              <w:t>T’ofereix suport i acompanyament</w:t>
            </w:r>
          </w:p>
          <w:p w14:paraId="0EE555CC" w14:textId="3A6D11B7" w:rsidR="00695AF7" w:rsidRPr="001B66D6" w:rsidRDefault="00695AF7" w:rsidP="00695AF7">
            <w:pPr>
              <w:numPr>
                <w:ilvl w:val="0"/>
                <w:numId w:val="7"/>
              </w:numPr>
              <w:tabs>
                <w:tab w:val="clear" w:pos="720"/>
              </w:tabs>
              <w:ind w:left="314" w:hanging="142"/>
              <w:rPr>
                <w:rFonts w:asciiTheme="minorHAnsi" w:hAnsiTheme="minorHAnsi" w:cstheme="minorHAnsi"/>
                <w:sz w:val="20"/>
                <w:szCs w:val="20"/>
              </w:rPr>
            </w:pPr>
            <w:r w:rsidRPr="001B66D6">
              <w:rPr>
                <w:rFonts w:asciiTheme="minorHAnsi" w:hAnsiTheme="minorHAnsi" w:cstheme="minorHAnsi"/>
                <w:sz w:val="20"/>
                <w:szCs w:val="20"/>
              </w:rPr>
              <w:t xml:space="preserve">Pot aplicar </w:t>
            </w:r>
            <w:r w:rsidRPr="001B66D6">
              <w:rPr>
                <w:rFonts w:asciiTheme="minorHAnsi" w:hAnsiTheme="minorHAnsi" w:cstheme="minorHAnsi"/>
                <w:b/>
                <w:bCs/>
                <w:sz w:val="20"/>
                <w:szCs w:val="20"/>
              </w:rPr>
              <w:t>mesures per protegir-te</w:t>
            </w:r>
          </w:p>
        </w:tc>
        <w:tc>
          <w:tcPr>
            <w:tcW w:w="3118" w:type="dxa"/>
          </w:tcPr>
          <w:p w14:paraId="73E126AA" w14:textId="7AD9392C" w:rsidR="00695AF7" w:rsidRPr="001B66D6" w:rsidRDefault="00695AF7" w:rsidP="00CC1E6C">
            <w:pPr>
              <w:ind w:right="-110"/>
              <w:rPr>
                <w:b/>
                <w:bCs/>
                <w:color w:val="007D99"/>
                <w:sz w:val="26"/>
                <w:szCs w:val="26"/>
              </w:rPr>
            </w:pPr>
            <w:r w:rsidRPr="001B66D6">
              <w:rPr>
                <w:b/>
                <w:bCs/>
                <w:color w:val="007D99"/>
                <w:sz w:val="26"/>
                <w:szCs w:val="26"/>
              </w:rPr>
              <w:t>2. DESPRÉS TU DECIDEIXES</w:t>
            </w:r>
          </w:p>
          <w:p w14:paraId="361D4E92" w14:textId="77777777" w:rsidR="00695AF7" w:rsidRPr="001B66D6" w:rsidRDefault="00695AF7" w:rsidP="00695AF7">
            <w:pPr>
              <w:rPr>
                <w:rFonts w:asciiTheme="minorHAnsi" w:hAnsiTheme="minorHAnsi" w:cstheme="minorHAnsi"/>
                <w:sz w:val="20"/>
                <w:szCs w:val="20"/>
              </w:rPr>
            </w:pPr>
            <w:r w:rsidRPr="001B66D6">
              <w:rPr>
                <w:rFonts w:asciiTheme="minorHAnsi" w:hAnsiTheme="minorHAnsi" w:cstheme="minorHAnsi"/>
                <w:sz w:val="20"/>
                <w:szCs w:val="20"/>
              </w:rPr>
              <w:t>Pots escollir què vols fer:</w:t>
            </w:r>
          </w:p>
          <w:p w14:paraId="1D5C19B9" w14:textId="2CE10F38" w:rsidR="00695AF7" w:rsidRPr="001B66D6" w:rsidRDefault="00695AF7" w:rsidP="00695AF7">
            <w:pPr>
              <w:pStyle w:val="Prrafodelista"/>
              <w:numPr>
                <w:ilvl w:val="0"/>
                <w:numId w:val="9"/>
              </w:numPr>
              <w:ind w:left="317" w:hanging="142"/>
              <w:rPr>
                <w:rFonts w:asciiTheme="minorHAnsi" w:hAnsiTheme="minorHAnsi" w:cstheme="minorHAnsi"/>
                <w:sz w:val="20"/>
                <w:szCs w:val="20"/>
              </w:rPr>
            </w:pPr>
            <w:r w:rsidRPr="001B66D6">
              <w:rPr>
                <w:rFonts w:asciiTheme="minorHAnsi" w:hAnsiTheme="minorHAnsi" w:cstheme="minorHAnsi"/>
                <w:sz w:val="20"/>
                <w:szCs w:val="20"/>
              </w:rPr>
              <w:t xml:space="preserve">Fer </w:t>
            </w:r>
            <w:r w:rsidRPr="001B66D6">
              <w:rPr>
                <w:rFonts w:asciiTheme="minorHAnsi" w:hAnsiTheme="minorHAnsi" w:cstheme="minorHAnsi"/>
                <w:b/>
                <w:bCs/>
                <w:sz w:val="20"/>
                <w:szCs w:val="20"/>
              </w:rPr>
              <w:t>mesures de protecció</w:t>
            </w:r>
            <w:r w:rsidRPr="001B66D6">
              <w:rPr>
                <w:rFonts w:asciiTheme="minorHAnsi" w:hAnsiTheme="minorHAnsi" w:cstheme="minorHAnsi"/>
                <w:sz w:val="20"/>
                <w:szCs w:val="20"/>
              </w:rPr>
              <w:t xml:space="preserve"> sense denunciar</w:t>
            </w:r>
          </w:p>
          <w:p w14:paraId="7153A126" w14:textId="2EE9A832" w:rsidR="00695AF7" w:rsidRPr="001B66D6" w:rsidRDefault="00695AF7" w:rsidP="00695AF7">
            <w:pPr>
              <w:pStyle w:val="Prrafodelista"/>
              <w:numPr>
                <w:ilvl w:val="0"/>
                <w:numId w:val="9"/>
              </w:numPr>
              <w:ind w:left="317" w:hanging="142"/>
              <w:rPr>
                <w:rFonts w:asciiTheme="minorHAnsi" w:hAnsiTheme="minorHAnsi" w:cstheme="minorHAnsi"/>
                <w:sz w:val="20"/>
                <w:szCs w:val="20"/>
              </w:rPr>
            </w:pPr>
            <w:r w:rsidRPr="001B66D6">
              <w:rPr>
                <w:rFonts w:asciiTheme="minorHAnsi" w:hAnsiTheme="minorHAnsi" w:cstheme="minorHAnsi"/>
                <w:sz w:val="20"/>
                <w:szCs w:val="20"/>
              </w:rPr>
              <w:t xml:space="preserve">Presentar una </w:t>
            </w:r>
            <w:r w:rsidRPr="001B66D6">
              <w:rPr>
                <w:rFonts w:asciiTheme="minorHAnsi" w:hAnsiTheme="minorHAnsi" w:cstheme="minorHAnsi"/>
                <w:b/>
                <w:bCs/>
                <w:sz w:val="20"/>
                <w:szCs w:val="20"/>
              </w:rPr>
              <w:t>queixa</w:t>
            </w:r>
          </w:p>
          <w:p w14:paraId="305A31EE" w14:textId="23432BF4" w:rsidR="00695AF7" w:rsidRPr="001B66D6" w:rsidRDefault="00695AF7" w:rsidP="00695AF7">
            <w:pPr>
              <w:pStyle w:val="Prrafodelista"/>
              <w:numPr>
                <w:ilvl w:val="0"/>
                <w:numId w:val="9"/>
              </w:numPr>
              <w:ind w:left="317" w:hanging="142"/>
              <w:rPr>
                <w:rFonts w:asciiTheme="minorHAnsi" w:hAnsiTheme="minorHAnsi" w:cstheme="minorHAnsi"/>
                <w:sz w:val="20"/>
                <w:szCs w:val="20"/>
              </w:rPr>
            </w:pPr>
            <w:r w:rsidRPr="001B66D6">
              <w:rPr>
                <w:rFonts w:asciiTheme="minorHAnsi" w:hAnsiTheme="minorHAnsi" w:cstheme="minorHAnsi"/>
                <w:sz w:val="20"/>
                <w:szCs w:val="20"/>
              </w:rPr>
              <w:t xml:space="preserve">Presentar una </w:t>
            </w:r>
            <w:r w:rsidRPr="001B66D6">
              <w:rPr>
                <w:rFonts w:asciiTheme="minorHAnsi" w:hAnsiTheme="minorHAnsi" w:cstheme="minorHAnsi"/>
                <w:b/>
                <w:bCs/>
                <w:sz w:val="20"/>
                <w:szCs w:val="20"/>
              </w:rPr>
              <w:t>denúncia interna</w:t>
            </w:r>
          </w:p>
          <w:p w14:paraId="0F3A4C82" w14:textId="2A98A465" w:rsidR="00695AF7" w:rsidRPr="001B66D6" w:rsidRDefault="00695AF7" w:rsidP="00695AF7">
            <w:pPr>
              <w:pStyle w:val="Prrafodelista"/>
              <w:numPr>
                <w:ilvl w:val="0"/>
                <w:numId w:val="9"/>
              </w:numPr>
              <w:ind w:left="317" w:hanging="142"/>
              <w:rPr>
                <w:rFonts w:asciiTheme="minorHAnsi" w:hAnsiTheme="minorHAnsi" w:cstheme="minorHAnsi"/>
                <w:sz w:val="20"/>
                <w:szCs w:val="20"/>
              </w:rPr>
            </w:pPr>
            <w:r w:rsidRPr="001B66D6">
              <w:rPr>
                <w:rFonts w:asciiTheme="minorHAnsi" w:hAnsiTheme="minorHAnsi" w:cstheme="minorHAnsi"/>
                <w:sz w:val="20"/>
                <w:szCs w:val="20"/>
              </w:rPr>
              <w:t xml:space="preserve">Anar a </w:t>
            </w:r>
            <w:r w:rsidRPr="001B66D6">
              <w:rPr>
                <w:rFonts w:asciiTheme="minorHAnsi" w:hAnsiTheme="minorHAnsi" w:cstheme="minorHAnsi"/>
                <w:b/>
                <w:bCs/>
                <w:sz w:val="20"/>
                <w:szCs w:val="20"/>
              </w:rPr>
              <w:t>vies externes</w:t>
            </w:r>
            <w:r w:rsidRPr="001B66D6">
              <w:rPr>
                <w:rFonts w:asciiTheme="minorHAnsi" w:hAnsiTheme="minorHAnsi" w:cstheme="minorHAnsi"/>
                <w:sz w:val="20"/>
                <w:szCs w:val="20"/>
              </w:rPr>
              <w:t xml:space="preserve"> (Inspecció, jutjat…)</w:t>
            </w:r>
          </w:p>
          <w:p w14:paraId="4A95D0EC" w14:textId="194D5257" w:rsidR="00695AF7" w:rsidRPr="001B66D6" w:rsidRDefault="00695AF7" w:rsidP="00695AF7">
            <w:pPr>
              <w:rPr>
                <w:rFonts w:asciiTheme="minorHAnsi" w:hAnsiTheme="minorHAnsi" w:cstheme="minorHAnsi"/>
                <w:sz w:val="20"/>
                <w:szCs w:val="20"/>
              </w:rPr>
            </w:pPr>
            <w:r w:rsidRPr="001B66D6">
              <w:rPr>
                <w:rFonts w:asciiTheme="minorHAnsi" w:hAnsiTheme="minorHAnsi" w:cstheme="minorHAnsi"/>
                <w:sz w:val="20"/>
                <w:szCs w:val="20"/>
              </w:rPr>
              <w:t>Tancar el cas si no hi ha indicis</w:t>
            </w:r>
          </w:p>
          <w:p w14:paraId="707CC253" w14:textId="6C31879A" w:rsidR="00695AF7" w:rsidRPr="001B66D6" w:rsidRDefault="00695AF7" w:rsidP="00695AF7">
            <w:pPr>
              <w:rPr>
                <w:rFonts w:asciiTheme="minorHAnsi" w:hAnsiTheme="minorHAnsi" w:cstheme="minorHAnsi"/>
                <w:sz w:val="20"/>
                <w:szCs w:val="20"/>
              </w:rPr>
            </w:pPr>
            <w:r w:rsidRPr="001B66D6">
              <w:rPr>
                <w:rFonts w:asciiTheme="minorHAnsi" w:hAnsiTheme="minorHAnsi" w:cstheme="minorHAnsi"/>
                <w:b/>
                <w:bCs/>
                <w:sz w:val="20"/>
                <w:szCs w:val="20"/>
              </w:rPr>
              <w:t>No hi ha confrontació directa.</w:t>
            </w:r>
            <w:r w:rsidRPr="001B66D6">
              <w:rPr>
                <w:rFonts w:asciiTheme="minorHAnsi" w:hAnsiTheme="minorHAnsi" w:cstheme="minorHAnsi"/>
                <w:sz w:val="20"/>
                <w:szCs w:val="20"/>
              </w:rPr>
              <w:br/>
            </w:r>
            <w:r w:rsidRPr="001B66D6">
              <w:rPr>
                <w:rFonts w:asciiTheme="minorHAnsi" w:hAnsiTheme="minorHAnsi" w:cstheme="minorHAnsi"/>
                <w:b/>
                <w:bCs/>
                <w:sz w:val="20"/>
                <w:szCs w:val="20"/>
              </w:rPr>
              <w:t>No direm el teu nom</w:t>
            </w:r>
            <w:r w:rsidRPr="001B66D6">
              <w:rPr>
                <w:rFonts w:asciiTheme="minorHAnsi" w:hAnsiTheme="minorHAnsi" w:cstheme="minorHAnsi"/>
                <w:sz w:val="20"/>
                <w:szCs w:val="20"/>
              </w:rPr>
              <w:t xml:space="preserve"> sense el teu permís.</w:t>
            </w:r>
            <w:r w:rsidRPr="001B66D6">
              <w:rPr>
                <w:rFonts w:asciiTheme="minorHAnsi" w:hAnsiTheme="minorHAnsi" w:cstheme="minorHAnsi"/>
                <w:sz w:val="20"/>
                <w:szCs w:val="20"/>
              </w:rPr>
              <w:br/>
              <w:t>(excepte si cal per protegir-te o per llei)</w:t>
            </w:r>
          </w:p>
          <w:p w14:paraId="0F19325A" w14:textId="77777777" w:rsidR="00695AF7" w:rsidRPr="001B66D6" w:rsidRDefault="00695AF7" w:rsidP="00695AF7">
            <w:pPr>
              <w:pStyle w:val="Ttulo2"/>
              <w:spacing w:before="0" w:beforeAutospacing="0" w:after="0" w:line="240" w:lineRule="auto"/>
              <w:rPr>
                <w:sz w:val="4"/>
                <w:szCs w:val="4"/>
              </w:rPr>
            </w:pPr>
          </w:p>
        </w:tc>
        <w:tc>
          <w:tcPr>
            <w:tcW w:w="2980" w:type="dxa"/>
          </w:tcPr>
          <w:p w14:paraId="632FF91D" w14:textId="77777777" w:rsidR="006A6B24" w:rsidRPr="00BE209D" w:rsidRDefault="006A6B24" w:rsidP="00CC1E6C">
            <w:pPr>
              <w:rPr>
                <w:b/>
                <w:bCs/>
                <w:color w:val="007D99"/>
                <w:sz w:val="26"/>
                <w:szCs w:val="26"/>
              </w:rPr>
            </w:pPr>
            <w:r w:rsidRPr="00BE209D">
              <w:rPr>
                <w:b/>
                <w:bCs/>
                <w:color w:val="007D99"/>
                <w:sz w:val="26"/>
                <w:szCs w:val="26"/>
              </w:rPr>
              <w:t>3. DENÚNCIA INTERNA (SI HO VOLS)</w:t>
            </w:r>
          </w:p>
          <w:p w14:paraId="3F52FC01" w14:textId="77777777" w:rsidR="006A6B24" w:rsidRPr="00BE209D" w:rsidRDefault="006A6B24" w:rsidP="001B66D6">
            <w:pPr>
              <w:rPr>
                <w:b/>
                <w:sz w:val="20"/>
                <w:szCs w:val="20"/>
              </w:rPr>
            </w:pPr>
            <w:r w:rsidRPr="00BE209D">
              <w:rPr>
                <w:sz w:val="20"/>
                <w:szCs w:val="20"/>
              </w:rPr>
              <w:t>És un pas voluntari</w:t>
            </w:r>
          </w:p>
          <w:p w14:paraId="6D9A7A84" w14:textId="77777777" w:rsidR="006A6B24" w:rsidRPr="00BE209D" w:rsidRDefault="006A6B24" w:rsidP="001B66D6">
            <w:pPr>
              <w:pStyle w:val="Prrafodelista"/>
              <w:numPr>
                <w:ilvl w:val="0"/>
                <w:numId w:val="18"/>
              </w:numPr>
              <w:ind w:left="179" w:hanging="141"/>
              <w:rPr>
                <w:b/>
                <w:sz w:val="20"/>
                <w:szCs w:val="20"/>
              </w:rPr>
            </w:pPr>
            <w:r w:rsidRPr="00BE209D">
              <w:rPr>
                <w:sz w:val="20"/>
                <w:szCs w:val="20"/>
              </w:rPr>
              <w:t>Cal el teu consentiment</w:t>
            </w:r>
          </w:p>
          <w:p w14:paraId="5A5B1715" w14:textId="77777777" w:rsidR="006A6B24" w:rsidRPr="00BE209D" w:rsidRDefault="006A6B24" w:rsidP="001B66D6">
            <w:pPr>
              <w:pStyle w:val="Prrafodelista"/>
              <w:numPr>
                <w:ilvl w:val="0"/>
                <w:numId w:val="18"/>
              </w:numPr>
              <w:ind w:left="179" w:hanging="141"/>
              <w:rPr>
                <w:b/>
                <w:sz w:val="20"/>
                <w:szCs w:val="20"/>
              </w:rPr>
            </w:pPr>
            <w:r w:rsidRPr="00BE209D">
              <w:rPr>
                <w:sz w:val="20"/>
                <w:szCs w:val="20"/>
              </w:rPr>
              <w:t>En 3 dies hàbils et confirmem que s’ha iniciat</w:t>
            </w:r>
          </w:p>
          <w:p w14:paraId="739167A7" w14:textId="77777777" w:rsidR="006A6B24" w:rsidRPr="00BE209D" w:rsidRDefault="006A6B24" w:rsidP="001B66D6">
            <w:pPr>
              <w:pStyle w:val="Prrafodelista"/>
              <w:numPr>
                <w:ilvl w:val="0"/>
                <w:numId w:val="18"/>
              </w:numPr>
              <w:ind w:left="179" w:hanging="141"/>
              <w:rPr>
                <w:b/>
                <w:sz w:val="20"/>
                <w:szCs w:val="20"/>
              </w:rPr>
            </w:pPr>
            <w:r w:rsidRPr="00BE209D">
              <w:rPr>
                <w:sz w:val="20"/>
                <w:szCs w:val="20"/>
              </w:rPr>
              <w:t>En 5 dies hàbils es crea una comissió imparcial</w:t>
            </w:r>
          </w:p>
          <w:p w14:paraId="1B3A513F" w14:textId="77777777" w:rsidR="006A6B24" w:rsidRPr="00BE209D" w:rsidRDefault="006A6B24" w:rsidP="001B66D6">
            <w:pPr>
              <w:rPr>
                <w:b/>
                <w:sz w:val="20"/>
                <w:szCs w:val="20"/>
              </w:rPr>
            </w:pPr>
          </w:p>
          <w:p w14:paraId="54AD65DC" w14:textId="054D6AC8" w:rsidR="00695AF7" w:rsidRPr="00BE209D" w:rsidRDefault="006A6B24" w:rsidP="001B66D6">
            <w:pPr>
              <w:rPr>
                <w:b/>
              </w:rPr>
            </w:pPr>
            <w:r w:rsidRPr="00BE209D">
              <w:rPr>
                <w:sz w:val="20"/>
                <w:szCs w:val="20"/>
              </w:rPr>
              <w:t>Pots dir si no et sents còmoda amb alguna persona de la comissió.</w:t>
            </w:r>
          </w:p>
        </w:tc>
      </w:tr>
      <w:tr w:rsidR="006A6B24" w14:paraId="0DE5EFE7" w14:textId="77777777" w:rsidTr="004D0B8D">
        <w:tc>
          <w:tcPr>
            <w:tcW w:w="2831" w:type="dxa"/>
          </w:tcPr>
          <w:p w14:paraId="7D8D4584" w14:textId="4EBBCA71" w:rsidR="006A6B24" w:rsidRPr="001B66D6" w:rsidRDefault="006A6B24" w:rsidP="00CC1E6C">
            <w:pPr>
              <w:rPr>
                <w:b/>
                <w:bCs/>
                <w:color w:val="007D99"/>
                <w:sz w:val="26"/>
                <w:szCs w:val="26"/>
              </w:rPr>
            </w:pPr>
            <w:r w:rsidRPr="001B66D6">
              <w:rPr>
                <w:b/>
                <w:bCs/>
                <w:color w:val="007D99"/>
                <w:sz w:val="26"/>
                <w:szCs w:val="26"/>
              </w:rPr>
              <w:t>4. PROTECCIÓ I INVESTIGACIÓ</w:t>
            </w:r>
          </w:p>
          <w:p w14:paraId="6D962447" w14:textId="77777777" w:rsidR="001B66D6" w:rsidRPr="001B66D6" w:rsidRDefault="001B66D6" w:rsidP="001B66D6">
            <w:pPr>
              <w:rPr>
                <w:b/>
                <w:sz w:val="20"/>
                <w:szCs w:val="20"/>
              </w:rPr>
            </w:pPr>
            <w:r w:rsidRPr="001B66D6">
              <w:rPr>
                <w:sz w:val="20"/>
                <w:szCs w:val="20"/>
              </w:rPr>
              <w:t>Durant tot el procés</w:t>
            </w:r>
          </w:p>
          <w:p w14:paraId="33FAB3F3" w14:textId="77777777" w:rsidR="001B66D6" w:rsidRPr="001B66D6" w:rsidRDefault="001B66D6" w:rsidP="001B66D6">
            <w:pPr>
              <w:rPr>
                <w:b/>
                <w:sz w:val="20"/>
                <w:szCs w:val="20"/>
              </w:rPr>
            </w:pPr>
            <w:r w:rsidRPr="001B66D6">
              <w:rPr>
                <w:b/>
                <w:sz w:val="20"/>
                <w:szCs w:val="20"/>
              </w:rPr>
              <w:t>Protecció</w:t>
            </w:r>
          </w:p>
          <w:p w14:paraId="33D64A5E" w14:textId="77777777" w:rsidR="001B66D6" w:rsidRPr="001B66D6" w:rsidRDefault="001B66D6" w:rsidP="001B66D6">
            <w:pPr>
              <w:pStyle w:val="Prrafodelista"/>
              <w:numPr>
                <w:ilvl w:val="0"/>
                <w:numId w:val="21"/>
              </w:numPr>
              <w:ind w:left="314" w:hanging="142"/>
              <w:rPr>
                <w:b/>
                <w:sz w:val="20"/>
                <w:szCs w:val="20"/>
              </w:rPr>
            </w:pPr>
            <w:r w:rsidRPr="001B66D6">
              <w:rPr>
                <w:sz w:val="20"/>
                <w:szCs w:val="20"/>
              </w:rPr>
              <w:t>Evitar contacte o situacions de risc</w:t>
            </w:r>
          </w:p>
          <w:p w14:paraId="3EEFD0DD" w14:textId="77777777" w:rsidR="001B66D6" w:rsidRPr="001B66D6" w:rsidRDefault="001B66D6" w:rsidP="001B66D6">
            <w:pPr>
              <w:pStyle w:val="Prrafodelista"/>
              <w:numPr>
                <w:ilvl w:val="0"/>
                <w:numId w:val="21"/>
              </w:numPr>
              <w:ind w:left="314" w:hanging="142"/>
              <w:rPr>
                <w:b/>
                <w:sz w:val="20"/>
                <w:szCs w:val="20"/>
              </w:rPr>
            </w:pPr>
            <w:r w:rsidRPr="001B66D6">
              <w:rPr>
                <w:sz w:val="20"/>
                <w:szCs w:val="20"/>
              </w:rPr>
              <w:t>Canvis d’horari o d’organització, si cal</w:t>
            </w:r>
          </w:p>
          <w:p w14:paraId="112C8A86" w14:textId="77777777" w:rsidR="001B66D6" w:rsidRPr="001B66D6" w:rsidRDefault="001B66D6" w:rsidP="001B66D6">
            <w:pPr>
              <w:rPr>
                <w:b/>
                <w:sz w:val="20"/>
                <w:szCs w:val="20"/>
              </w:rPr>
            </w:pPr>
            <w:r w:rsidRPr="001B66D6">
              <w:rPr>
                <w:b/>
                <w:sz w:val="20"/>
                <w:szCs w:val="20"/>
              </w:rPr>
              <w:t>Investigació</w:t>
            </w:r>
          </w:p>
          <w:p w14:paraId="74CB0128" w14:textId="77777777" w:rsidR="001B66D6" w:rsidRPr="001B66D6" w:rsidRDefault="001B66D6" w:rsidP="001B66D6">
            <w:pPr>
              <w:pStyle w:val="Prrafodelista"/>
              <w:numPr>
                <w:ilvl w:val="0"/>
                <w:numId w:val="22"/>
              </w:numPr>
              <w:ind w:left="314" w:hanging="142"/>
              <w:rPr>
                <w:b/>
                <w:sz w:val="20"/>
                <w:szCs w:val="20"/>
              </w:rPr>
            </w:pPr>
            <w:r w:rsidRPr="001B66D6">
              <w:rPr>
                <w:sz w:val="20"/>
                <w:szCs w:val="20"/>
              </w:rPr>
              <w:t>Entrevistes en un espai segur</w:t>
            </w:r>
          </w:p>
          <w:p w14:paraId="2AF84A80" w14:textId="77777777" w:rsidR="001B66D6" w:rsidRPr="001B66D6" w:rsidRDefault="001B66D6" w:rsidP="001B66D6">
            <w:pPr>
              <w:pStyle w:val="Prrafodelista"/>
              <w:numPr>
                <w:ilvl w:val="0"/>
                <w:numId w:val="22"/>
              </w:numPr>
              <w:ind w:left="314" w:hanging="142"/>
              <w:rPr>
                <w:b/>
                <w:sz w:val="20"/>
                <w:szCs w:val="20"/>
              </w:rPr>
            </w:pPr>
            <w:r w:rsidRPr="001B66D6">
              <w:rPr>
                <w:sz w:val="20"/>
                <w:szCs w:val="20"/>
              </w:rPr>
              <w:t>Tracte respectuós</w:t>
            </w:r>
          </w:p>
          <w:p w14:paraId="124EEACB" w14:textId="77777777" w:rsidR="001B66D6" w:rsidRPr="001B66D6" w:rsidRDefault="001B66D6" w:rsidP="001B66D6">
            <w:pPr>
              <w:pStyle w:val="Prrafodelista"/>
              <w:numPr>
                <w:ilvl w:val="0"/>
                <w:numId w:val="22"/>
              </w:numPr>
              <w:ind w:left="314" w:hanging="142"/>
              <w:rPr>
                <w:b/>
                <w:sz w:val="20"/>
                <w:szCs w:val="20"/>
              </w:rPr>
            </w:pPr>
            <w:r w:rsidRPr="001B66D6">
              <w:rPr>
                <w:sz w:val="20"/>
                <w:szCs w:val="20"/>
              </w:rPr>
              <w:t>Pots venir acompanyada</w:t>
            </w:r>
          </w:p>
          <w:p w14:paraId="78921C80" w14:textId="77777777" w:rsidR="001B66D6" w:rsidRPr="001B66D6" w:rsidRDefault="001B66D6" w:rsidP="001B66D6">
            <w:pPr>
              <w:pStyle w:val="Prrafodelista"/>
              <w:numPr>
                <w:ilvl w:val="0"/>
                <w:numId w:val="22"/>
              </w:numPr>
              <w:ind w:left="314" w:hanging="142"/>
              <w:rPr>
                <w:b/>
                <w:sz w:val="20"/>
                <w:szCs w:val="20"/>
              </w:rPr>
            </w:pPr>
            <w:r w:rsidRPr="001B66D6">
              <w:rPr>
                <w:sz w:val="20"/>
                <w:szCs w:val="20"/>
              </w:rPr>
              <w:t>També es miren proves digitals (missatges, correus…)</w:t>
            </w:r>
          </w:p>
          <w:p w14:paraId="185C4187" w14:textId="77777777" w:rsidR="001B66D6" w:rsidRPr="001B66D6" w:rsidRDefault="001B66D6" w:rsidP="001B66D6">
            <w:pPr>
              <w:rPr>
                <w:b/>
                <w:sz w:val="20"/>
                <w:szCs w:val="20"/>
              </w:rPr>
            </w:pPr>
            <w:r w:rsidRPr="001B66D6">
              <w:rPr>
                <w:sz w:val="20"/>
                <w:szCs w:val="20"/>
              </w:rPr>
              <w:t>Durada màxima: 20 dies hàbils</w:t>
            </w:r>
          </w:p>
          <w:p w14:paraId="6D958A93" w14:textId="2AA60093" w:rsidR="006A6B24" w:rsidRPr="001B66D6" w:rsidRDefault="006A6B24" w:rsidP="00695AF7">
            <w:pPr>
              <w:pStyle w:val="Ttulo2"/>
              <w:spacing w:before="0" w:beforeAutospacing="0" w:after="0" w:line="240" w:lineRule="auto"/>
              <w:rPr>
                <w:sz w:val="4"/>
                <w:szCs w:val="4"/>
              </w:rPr>
            </w:pPr>
          </w:p>
        </w:tc>
        <w:tc>
          <w:tcPr>
            <w:tcW w:w="3118" w:type="dxa"/>
          </w:tcPr>
          <w:p w14:paraId="64F2C022" w14:textId="78E21D6C" w:rsidR="0070496C" w:rsidRPr="001B66D6" w:rsidRDefault="0070496C" w:rsidP="00CC1E6C">
            <w:pPr>
              <w:rPr>
                <w:b/>
                <w:bCs/>
                <w:color w:val="007D99"/>
                <w:sz w:val="26"/>
                <w:szCs w:val="26"/>
              </w:rPr>
            </w:pPr>
            <w:r w:rsidRPr="001B66D6">
              <w:rPr>
                <w:b/>
                <w:bCs/>
                <w:color w:val="007D99"/>
                <w:sz w:val="26"/>
                <w:szCs w:val="26"/>
              </w:rPr>
              <w:t>5. RESULTAT DEL CAS</w:t>
            </w:r>
          </w:p>
          <w:p w14:paraId="38676337" w14:textId="77777777" w:rsidR="0070496C" w:rsidRPr="001B66D6" w:rsidRDefault="0070496C" w:rsidP="001B66D6">
            <w:pPr>
              <w:rPr>
                <w:b/>
                <w:sz w:val="20"/>
                <w:szCs w:val="20"/>
              </w:rPr>
            </w:pPr>
            <w:r w:rsidRPr="001B66D6">
              <w:rPr>
                <w:sz w:val="20"/>
                <w:szCs w:val="20"/>
              </w:rPr>
              <w:t>La comissió fa un informe i decideix:</w:t>
            </w:r>
          </w:p>
          <w:p w14:paraId="71560108" w14:textId="25122B4D" w:rsidR="0070496C" w:rsidRPr="001B66D6" w:rsidRDefault="0070496C" w:rsidP="001B66D6">
            <w:pPr>
              <w:rPr>
                <w:b/>
                <w:bCs/>
                <w:sz w:val="20"/>
                <w:szCs w:val="20"/>
              </w:rPr>
            </w:pPr>
            <w:r w:rsidRPr="001B66D6">
              <w:rPr>
                <w:b/>
                <w:bCs/>
                <w:sz w:val="20"/>
                <w:szCs w:val="20"/>
              </w:rPr>
              <w:t>Si hi ha assetjament o violència:</w:t>
            </w:r>
          </w:p>
          <w:p w14:paraId="0B7277C3" w14:textId="77777777" w:rsidR="0070496C" w:rsidRPr="001B66D6" w:rsidRDefault="0070496C" w:rsidP="001B66D6">
            <w:pPr>
              <w:pStyle w:val="Prrafodelista"/>
              <w:numPr>
                <w:ilvl w:val="0"/>
                <w:numId w:val="20"/>
              </w:numPr>
              <w:ind w:left="317" w:hanging="142"/>
              <w:rPr>
                <w:b/>
                <w:sz w:val="20"/>
                <w:szCs w:val="20"/>
              </w:rPr>
            </w:pPr>
            <w:r w:rsidRPr="001B66D6">
              <w:rPr>
                <w:sz w:val="20"/>
                <w:szCs w:val="20"/>
              </w:rPr>
              <w:t>Mesures disciplinàries</w:t>
            </w:r>
          </w:p>
          <w:p w14:paraId="41691E06" w14:textId="77777777" w:rsidR="0070496C" w:rsidRPr="001B66D6" w:rsidRDefault="0070496C" w:rsidP="001B66D6">
            <w:pPr>
              <w:pStyle w:val="Prrafodelista"/>
              <w:numPr>
                <w:ilvl w:val="0"/>
                <w:numId w:val="20"/>
              </w:numPr>
              <w:ind w:left="317" w:hanging="142"/>
              <w:rPr>
                <w:b/>
                <w:sz w:val="20"/>
                <w:szCs w:val="20"/>
              </w:rPr>
            </w:pPr>
            <w:r w:rsidRPr="001B66D6">
              <w:rPr>
                <w:sz w:val="20"/>
                <w:szCs w:val="20"/>
              </w:rPr>
              <w:t>Protecció perquè no coincideixis amb la persona denunciada</w:t>
            </w:r>
          </w:p>
          <w:p w14:paraId="78B1B022" w14:textId="77777777" w:rsidR="0070496C" w:rsidRPr="001B66D6" w:rsidRDefault="0070496C" w:rsidP="001B66D6">
            <w:pPr>
              <w:pStyle w:val="Prrafodelista"/>
              <w:numPr>
                <w:ilvl w:val="0"/>
                <w:numId w:val="20"/>
              </w:numPr>
              <w:ind w:left="317" w:hanging="142"/>
              <w:rPr>
                <w:b/>
                <w:sz w:val="20"/>
                <w:szCs w:val="20"/>
              </w:rPr>
            </w:pPr>
            <w:r w:rsidRPr="001B66D6">
              <w:rPr>
                <w:sz w:val="20"/>
                <w:szCs w:val="20"/>
              </w:rPr>
              <w:t>Suport mèdic o psicològic si cal</w:t>
            </w:r>
          </w:p>
          <w:p w14:paraId="5B62E125" w14:textId="77777777" w:rsidR="0070496C" w:rsidRPr="001B66D6" w:rsidRDefault="0070496C" w:rsidP="001B66D6">
            <w:pPr>
              <w:rPr>
                <w:b/>
                <w:sz w:val="20"/>
                <w:szCs w:val="20"/>
              </w:rPr>
            </w:pPr>
          </w:p>
          <w:p w14:paraId="53BEEE07" w14:textId="3B8E4110" w:rsidR="0070496C" w:rsidRPr="001B66D6" w:rsidRDefault="0070496C" w:rsidP="001B66D6">
            <w:pPr>
              <w:rPr>
                <w:b/>
                <w:sz w:val="20"/>
                <w:szCs w:val="20"/>
              </w:rPr>
            </w:pPr>
            <w:r w:rsidRPr="001B66D6">
              <w:rPr>
                <w:sz w:val="20"/>
                <w:szCs w:val="20"/>
              </w:rPr>
              <w:t>Si no es confirmen els fets, però has actuat de bona fe:</w:t>
            </w:r>
          </w:p>
          <w:p w14:paraId="5EBE6F1D" w14:textId="5D8C81B1" w:rsidR="0070496C" w:rsidRPr="001B66D6" w:rsidRDefault="0070496C" w:rsidP="001B66D6">
            <w:pPr>
              <w:rPr>
                <w:b/>
                <w:sz w:val="20"/>
                <w:szCs w:val="20"/>
              </w:rPr>
            </w:pPr>
            <w:r w:rsidRPr="001B66D6">
              <w:rPr>
                <w:sz w:val="20"/>
                <w:szCs w:val="20"/>
              </w:rPr>
              <w:t xml:space="preserve">També es poden aplicar mesures de </w:t>
            </w:r>
            <w:r w:rsidR="001B66D6" w:rsidRPr="001B66D6">
              <w:rPr>
                <w:sz w:val="20"/>
                <w:szCs w:val="20"/>
              </w:rPr>
              <w:t>protecció</w:t>
            </w:r>
          </w:p>
          <w:p w14:paraId="4334BC69" w14:textId="77777777" w:rsidR="0070496C" w:rsidRPr="001B66D6" w:rsidRDefault="0070496C" w:rsidP="001B66D6">
            <w:pPr>
              <w:rPr>
                <w:b/>
                <w:sz w:val="20"/>
                <w:szCs w:val="20"/>
              </w:rPr>
            </w:pPr>
          </w:p>
          <w:p w14:paraId="4AB98CF1" w14:textId="28FA9CD3" w:rsidR="0070496C" w:rsidRPr="001B66D6" w:rsidRDefault="0070496C" w:rsidP="001B66D6">
            <w:pPr>
              <w:rPr>
                <w:b/>
                <w:sz w:val="20"/>
                <w:szCs w:val="20"/>
              </w:rPr>
            </w:pPr>
            <w:r w:rsidRPr="001B66D6">
              <w:rPr>
                <w:sz w:val="20"/>
                <w:szCs w:val="20"/>
              </w:rPr>
              <w:t>Sempre amb confidencialitat</w:t>
            </w:r>
          </w:p>
          <w:p w14:paraId="1CF22496" w14:textId="77777777" w:rsidR="006A6B24" w:rsidRPr="001B66D6" w:rsidRDefault="006A6B24" w:rsidP="00695AF7">
            <w:pPr>
              <w:pStyle w:val="Ttulo2"/>
              <w:spacing w:before="0" w:beforeAutospacing="0" w:after="0" w:line="240" w:lineRule="auto"/>
              <w:rPr>
                <w:sz w:val="28"/>
                <w:szCs w:val="28"/>
              </w:rPr>
            </w:pPr>
          </w:p>
        </w:tc>
        <w:tc>
          <w:tcPr>
            <w:tcW w:w="2980" w:type="dxa"/>
          </w:tcPr>
          <w:p w14:paraId="547A7ED0" w14:textId="77777777" w:rsidR="006A6B24" w:rsidRPr="001B66D6" w:rsidRDefault="0070496C" w:rsidP="00CC1E6C">
            <w:pPr>
              <w:rPr>
                <w:b/>
                <w:bCs/>
                <w:color w:val="007D99"/>
                <w:sz w:val="26"/>
                <w:szCs w:val="26"/>
              </w:rPr>
            </w:pPr>
            <w:r w:rsidRPr="001B66D6">
              <w:rPr>
                <w:b/>
                <w:bCs/>
                <w:color w:val="007D99"/>
                <w:sz w:val="26"/>
                <w:szCs w:val="26"/>
              </w:rPr>
              <w:t>6. SEGUIMENT</w:t>
            </w:r>
          </w:p>
          <w:p w14:paraId="238519C4" w14:textId="5EC2509F" w:rsidR="0070496C" w:rsidRPr="001B66D6" w:rsidRDefault="0070496C" w:rsidP="0070496C">
            <w:pPr>
              <w:pStyle w:val="Prrafodelista"/>
              <w:numPr>
                <w:ilvl w:val="0"/>
                <w:numId w:val="15"/>
              </w:numPr>
              <w:ind w:left="319" w:hanging="142"/>
              <w:rPr>
                <w:sz w:val="20"/>
                <w:szCs w:val="20"/>
              </w:rPr>
            </w:pPr>
            <w:r w:rsidRPr="001B66D6">
              <w:rPr>
                <w:sz w:val="20"/>
                <w:szCs w:val="20"/>
              </w:rPr>
              <w:t xml:space="preserve">L’empresa comprova que la situació </w:t>
            </w:r>
            <w:r w:rsidRPr="001B66D6">
              <w:rPr>
                <w:b/>
                <w:bCs/>
                <w:sz w:val="20"/>
                <w:szCs w:val="20"/>
              </w:rPr>
              <w:t>ha acabat</w:t>
            </w:r>
          </w:p>
          <w:p w14:paraId="443A4A5F" w14:textId="12D88A24" w:rsidR="0070496C" w:rsidRPr="001B66D6" w:rsidRDefault="0070496C" w:rsidP="0070496C">
            <w:pPr>
              <w:pStyle w:val="Prrafodelista"/>
              <w:numPr>
                <w:ilvl w:val="0"/>
                <w:numId w:val="15"/>
              </w:numPr>
              <w:ind w:left="319" w:hanging="142"/>
              <w:rPr>
                <w:sz w:val="20"/>
                <w:szCs w:val="20"/>
              </w:rPr>
            </w:pPr>
            <w:r w:rsidRPr="001B66D6">
              <w:rPr>
                <w:sz w:val="20"/>
                <w:szCs w:val="20"/>
              </w:rPr>
              <w:t xml:space="preserve">Vigila que </w:t>
            </w:r>
            <w:r w:rsidRPr="001B66D6">
              <w:rPr>
                <w:b/>
                <w:bCs/>
                <w:sz w:val="20"/>
                <w:szCs w:val="20"/>
              </w:rPr>
              <w:t>no hi hagi represàlies</w:t>
            </w:r>
          </w:p>
          <w:p w14:paraId="0B43F402" w14:textId="0C4103EF" w:rsidR="0070496C" w:rsidRPr="001B66D6" w:rsidRDefault="0070496C" w:rsidP="0070496C">
            <w:pPr>
              <w:pStyle w:val="Prrafodelista"/>
              <w:numPr>
                <w:ilvl w:val="0"/>
                <w:numId w:val="15"/>
              </w:numPr>
              <w:ind w:left="319" w:hanging="142"/>
              <w:rPr>
                <w:sz w:val="20"/>
                <w:szCs w:val="20"/>
              </w:rPr>
            </w:pPr>
            <w:r w:rsidRPr="001B66D6">
              <w:rPr>
                <w:sz w:val="20"/>
                <w:szCs w:val="20"/>
              </w:rPr>
              <w:t xml:space="preserve">Hi ha </w:t>
            </w:r>
            <w:r w:rsidRPr="001B66D6">
              <w:rPr>
                <w:b/>
                <w:bCs/>
                <w:sz w:val="20"/>
                <w:szCs w:val="20"/>
              </w:rPr>
              <w:t>com a mínim un seguiment als 30 dies</w:t>
            </w:r>
          </w:p>
          <w:p w14:paraId="107259A6" w14:textId="44F74386" w:rsidR="0070496C" w:rsidRPr="001B66D6" w:rsidRDefault="0070496C" w:rsidP="0070496C"/>
        </w:tc>
      </w:tr>
      <w:bookmarkEnd w:id="97"/>
    </w:tbl>
    <w:p w14:paraId="1B93C959" w14:textId="77777777" w:rsidR="0070496C" w:rsidRDefault="0070496C" w:rsidP="0070496C">
      <w:pPr>
        <w:pStyle w:val="Ttulo2"/>
        <w:spacing w:before="0" w:beforeAutospacing="0" w:after="0" w:line="240" w:lineRule="auto"/>
        <w:rPr>
          <w:sz w:val="16"/>
          <w:szCs w:val="16"/>
        </w:rPr>
      </w:pPr>
    </w:p>
    <w:p w14:paraId="185ABA4F" w14:textId="07B09012" w:rsidR="0070496C" w:rsidRDefault="002349AA" w:rsidP="0070496C">
      <w:pPr>
        <w:pStyle w:val="Ttulo2"/>
        <w:spacing w:before="0" w:beforeAutospacing="0" w:after="0" w:line="240" w:lineRule="auto"/>
        <w:rPr>
          <w:sz w:val="2"/>
          <w:szCs w:val="2"/>
        </w:rPr>
      </w:pPr>
      <w:r w:rsidRPr="00232ACF">
        <w:rPr>
          <w:sz w:val="16"/>
          <w:szCs w:val="16"/>
        </w:rPr>
        <w:tab/>
      </w:r>
      <w:bookmarkEnd w:id="86"/>
    </w:p>
    <w:tbl>
      <w:tblPr>
        <w:tblStyle w:val="Tablaconcuadrcula"/>
        <w:tblW w:w="8926" w:type="dxa"/>
        <w:tblLook w:val="04A0" w:firstRow="1" w:lastRow="0" w:firstColumn="1" w:lastColumn="0" w:noHBand="0" w:noVBand="1"/>
      </w:tblPr>
      <w:tblGrid>
        <w:gridCol w:w="4247"/>
        <w:gridCol w:w="4679"/>
      </w:tblGrid>
      <w:tr w:rsidR="0070496C" w14:paraId="19414AC2" w14:textId="77777777" w:rsidTr="001C1641">
        <w:tc>
          <w:tcPr>
            <w:tcW w:w="4247" w:type="dxa"/>
          </w:tcPr>
          <w:p w14:paraId="3F772D4A" w14:textId="77777777" w:rsidR="0070496C" w:rsidRPr="00CC1E6C" w:rsidRDefault="0070496C" w:rsidP="00CC1E6C">
            <w:pPr>
              <w:rPr>
                <w:b/>
                <w:bCs/>
                <w:color w:val="007D99"/>
                <w:sz w:val="28"/>
                <w:szCs w:val="28"/>
                <w:lang w:val="es-ES"/>
              </w:rPr>
            </w:pPr>
            <w:bookmarkStart w:id="98" w:name="_Hlk222215233"/>
            <w:r w:rsidRPr="00CC1E6C">
              <w:rPr>
                <w:b/>
                <w:bCs/>
                <w:color w:val="007D99"/>
                <w:sz w:val="28"/>
                <w:szCs w:val="28"/>
                <w:lang w:val="es-ES"/>
              </w:rPr>
              <w:t>SI LA VIOLÈNCIA VE DE FORA</w:t>
            </w:r>
          </w:p>
          <w:p w14:paraId="5A1143CD" w14:textId="77777777" w:rsidR="0070496C" w:rsidRPr="001B66D6" w:rsidRDefault="0070496C" w:rsidP="001B66D6">
            <w:pPr>
              <w:rPr>
                <w:b/>
                <w:sz w:val="20"/>
                <w:szCs w:val="20"/>
                <w:lang w:val="es-ES"/>
              </w:rPr>
            </w:pPr>
            <w:r w:rsidRPr="001B66D6">
              <w:rPr>
                <w:sz w:val="20"/>
                <w:szCs w:val="20"/>
                <w:lang w:val="es-ES"/>
              </w:rPr>
              <w:t>(</w:t>
            </w:r>
            <w:proofErr w:type="spellStart"/>
            <w:r w:rsidRPr="001B66D6">
              <w:rPr>
                <w:sz w:val="20"/>
                <w:szCs w:val="20"/>
                <w:lang w:val="es-ES"/>
              </w:rPr>
              <w:t>clients</w:t>
            </w:r>
            <w:proofErr w:type="spellEnd"/>
            <w:r w:rsidRPr="001B66D6">
              <w:rPr>
                <w:sz w:val="20"/>
                <w:szCs w:val="20"/>
                <w:lang w:val="es-ES"/>
              </w:rPr>
              <w:t xml:space="preserve">, persones </w:t>
            </w:r>
            <w:proofErr w:type="spellStart"/>
            <w:r w:rsidRPr="001B66D6">
              <w:rPr>
                <w:sz w:val="20"/>
                <w:szCs w:val="20"/>
                <w:lang w:val="es-ES"/>
              </w:rPr>
              <w:t>usuàries</w:t>
            </w:r>
            <w:proofErr w:type="spellEnd"/>
            <w:r w:rsidRPr="001B66D6">
              <w:rPr>
                <w:sz w:val="20"/>
                <w:szCs w:val="20"/>
                <w:lang w:val="es-ES"/>
              </w:rPr>
              <w:t xml:space="preserve">, </w:t>
            </w:r>
            <w:proofErr w:type="spellStart"/>
            <w:r w:rsidRPr="001B66D6">
              <w:rPr>
                <w:sz w:val="20"/>
                <w:szCs w:val="20"/>
                <w:lang w:val="es-ES"/>
              </w:rPr>
              <w:t>tercers</w:t>
            </w:r>
            <w:proofErr w:type="spellEnd"/>
            <w:r w:rsidRPr="001B66D6">
              <w:rPr>
                <w:sz w:val="20"/>
                <w:szCs w:val="20"/>
                <w:lang w:val="es-ES"/>
              </w:rPr>
              <w:t>)</w:t>
            </w:r>
          </w:p>
          <w:p w14:paraId="6362FA18" w14:textId="77777777" w:rsidR="0070496C" w:rsidRPr="001B66D6" w:rsidRDefault="0070496C" w:rsidP="001B66D6">
            <w:pPr>
              <w:pStyle w:val="Prrafodelista"/>
              <w:numPr>
                <w:ilvl w:val="0"/>
                <w:numId w:val="23"/>
              </w:numPr>
              <w:ind w:left="314" w:hanging="142"/>
              <w:rPr>
                <w:b/>
                <w:sz w:val="20"/>
                <w:szCs w:val="20"/>
                <w:lang w:val="es-ES"/>
              </w:rPr>
            </w:pPr>
            <w:r w:rsidRPr="001B66D6">
              <w:rPr>
                <w:sz w:val="20"/>
                <w:szCs w:val="20"/>
                <w:lang w:val="es-ES"/>
              </w:rPr>
              <w:t xml:space="preserve">També </w:t>
            </w:r>
            <w:proofErr w:type="spellStart"/>
            <w:r w:rsidRPr="001B66D6">
              <w:rPr>
                <w:sz w:val="20"/>
                <w:szCs w:val="20"/>
                <w:lang w:val="es-ES"/>
              </w:rPr>
              <w:t>t’ajudem</w:t>
            </w:r>
            <w:proofErr w:type="spellEnd"/>
          </w:p>
          <w:p w14:paraId="672156C3" w14:textId="77777777" w:rsidR="0070496C" w:rsidRPr="001B66D6" w:rsidRDefault="0070496C" w:rsidP="001B66D6">
            <w:pPr>
              <w:pStyle w:val="Prrafodelista"/>
              <w:numPr>
                <w:ilvl w:val="0"/>
                <w:numId w:val="23"/>
              </w:numPr>
              <w:ind w:left="314" w:hanging="142"/>
              <w:rPr>
                <w:b/>
                <w:sz w:val="20"/>
                <w:szCs w:val="20"/>
                <w:lang w:val="es-ES"/>
              </w:rPr>
            </w:pPr>
            <w:r w:rsidRPr="001B66D6">
              <w:rPr>
                <w:sz w:val="20"/>
                <w:szCs w:val="20"/>
                <w:lang w:val="es-ES"/>
              </w:rPr>
              <w:t xml:space="preserve">Es </w:t>
            </w:r>
            <w:proofErr w:type="spellStart"/>
            <w:r w:rsidRPr="001B66D6">
              <w:rPr>
                <w:sz w:val="20"/>
                <w:szCs w:val="20"/>
                <w:lang w:val="es-ES"/>
              </w:rPr>
              <w:t>recullen</w:t>
            </w:r>
            <w:proofErr w:type="spellEnd"/>
            <w:r w:rsidRPr="001B66D6">
              <w:rPr>
                <w:sz w:val="20"/>
                <w:szCs w:val="20"/>
                <w:lang w:val="es-ES"/>
              </w:rPr>
              <w:t xml:space="preserve"> </w:t>
            </w:r>
            <w:proofErr w:type="spellStart"/>
            <w:r w:rsidRPr="001B66D6">
              <w:rPr>
                <w:sz w:val="20"/>
                <w:szCs w:val="20"/>
                <w:lang w:val="es-ES"/>
              </w:rPr>
              <w:t>proves</w:t>
            </w:r>
            <w:proofErr w:type="spellEnd"/>
          </w:p>
          <w:p w14:paraId="3058D17D" w14:textId="3CEA4C62" w:rsidR="0070496C" w:rsidRPr="001B66D6" w:rsidRDefault="0070496C" w:rsidP="001B66D6">
            <w:pPr>
              <w:pStyle w:val="Prrafodelista"/>
              <w:numPr>
                <w:ilvl w:val="0"/>
                <w:numId w:val="23"/>
              </w:numPr>
              <w:ind w:left="314" w:hanging="142"/>
              <w:rPr>
                <w:b/>
                <w:lang w:val="es-ES"/>
              </w:rPr>
            </w:pPr>
            <w:r w:rsidRPr="001B66D6">
              <w:rPr>
                <w:sz w:val="20"/>
                <w:szCs w:val="20"/>
                <w:lang w:val="es-ES"/>
              </w:rPr>
              <w:t xml:space="preserve">Si hi ha </w:t>
            </w:r>
            <w:proofErr w:type="spellStart"/>
            <w:r w:rsidRPr="001B66D6">
              <w:rPr>
                <w:sz w:val="20"/>
                <w:szCs w:val="20"/>
                <w:lang w:val="es-ES"/>
              </w:rPr>
              <w:t>danys</w:t>
            </w:r>
            <w:proofErr w:type="spellEnd"/>
            <w:r w:rsidRPr="001B66D6">
              <w:rPr>
                <w:sz w:val="20"/>
                <w:szCs w:val="20"/>
                <w:lang w:val="es-ES"/>
              </w:rPr>
              <w:t xml:space="preserve">, </w:t>
            </w:r>
            <w:proofErr w:type="spellStart"/>
            <w:r w:rsidRPr="001B66D6">
              <w:rPr>
                <w:sz w:val="20"/>
                <w:szCs w:val="20"/>
                <w:lang w:val="es-ES"/>
              </w:rPr>
              <w:t>pot</w:t>
            </w:r>
            <w:proofErr w:type="spellEnd"/>
            <w:r w:rsidRPr="001B66D6">
              <w:rPr>
                <w:sz w:val="20"/>
                <w:szCs w:val="20"/>
                <w:lang w:val="es-ES"/>
              </w:rPr>
              <w:t xml:space="preserve"> considerar-se </w:t>
            </w:r>
            <w:proofErr w:type="spellStart"/>
            <w:r w:rsidRPr="001B66D6">
              <w:rPr>
                <w:sz w:val="20"/>
                <w:szCs w:val="20"/>
                <w:lang w:val="es-ES"/>
              </w:rPr>
              <w:t>accident</w:t>
            </w:r>
            <w:proofErr w:type="spellEnd"/>
            <w:r w:rsidRPr="001B66D6">
              <w:rPr>
                <w:sz w:val="20"/>
                <w:szCs w:val="20"/>
                <w:lang w:val="es-ES"/>
              </w:rPr>
              <w:t xml:space="preserve"> laboral</w:t>
            </w:r>
          </w:p>
        </w:tc>
        <w:tc>
          <w:tcPr>
            <w:tcW w:w="4679" w:type="dxa"/>
          </w:tcPr>
          <w:p w14:paraId="2B6E65D3" w14:textId="77777777" w:rsidR="0070496C" w:rsidRPr="00CC1E6C" w:rsidRDefault="0070496C" w:rsidP="00CC1E6C">
            <w:pPr>
              <w:rPr>
                <w:b/>
                <w:bCs/>
                <w:color w:val="007D99"/>
                <w:sz w:val="28"/>
                <w:szCs w:val="28"/>
                <w:lang w:val="es-ES"/>
              </w:rPr>
            </w:pPr>
            <w:r w:rsidRPr="00CC1E6C">
              <w:rPr>
                <w:b/>
                <w:bCs/>
                <w:color w:val="007D99"/>
                <w:sz w:val="28"/>
                <w:szCs w:val="28"/>
                <w:lang w:val="es-ES"/>
              </w:rPr>
              <w:t>RECORDA</w:t>
            </w:r>
          </w:p>
          <w:p w14:paraId="6575755E" w14:textId="77777777" w:rsidR="0070496C" w:rsidRPr="001B66D6" w:rsidRDefault="0070496C" w:rsidP="001B66D6">
            <w:pPr>
              <w:pStyle w:val="Prrafodelista"/>
              <w:numPr>
                <w:ilvl w:val="0"/>
                <w:numId w:val="24"/>
              </w:numPr>
              <w:ind w:left="322" w:hanging="142"/>
              <w:rPr>
                <w:b/>
                <w:sz w:val="20"/>
                <w:szCs w:val="20"/>
                <w:lang w:val="es-ES"/>
              </w:rPr>
            </w:pPr>
            <w:r w:rsidRPr="001B66D6">
              <w:rPr>
                <w:sz w:val="20"/>
                <w:szCs w:val="20"/>
                <w:lang w:val="es-ES"/>
              </w:rPr>
              <w:t xml:space="preserve">No cal denunciar per </w:t>
            </w:r>
            <w:proofErr w:type="spellStart"/>
            <w:r w:rsidRPr="001B66D6">
              <w:rPr>
                <w:sz w:val="20"/>
                <w:szCs w:val="20"/>
                <w:lang w:val="es-ES"/>
              </w:rPr>
              <w:t>demanar</w:t>
            </w:r>
            <w:proofErr w:type="spellEnd"/>
            <w:r w:rsidRPr="001B66D6">
              <w:rPr>
                <w:sz w:val="20"/>
                <w:szCs w:val="20"/>
                <w:lang w:val="es-ES"/>
              </w:rPr>
              <w:t xml:space="preserve"> </w:t>
            </w:r>
            <w:proofErr w:type="spellStart"/>
            <w:r w:rsidRPr="001B66D6">
              <w:rPr>
                <w:sz w:val="20"/>
                <w:szCs w:val="20"/>
                <w:lang w:val="es-ES"/>
              </w:rPr>
              <w:t>ajuda</w:t>
            </w:r>
            <w:proofErr w:type="spellEnd"/>
          </w:p>
          <w:p w14:paraId="09EDA617" w14:textId="77777777" w:rsidR="0070496C" w:rsidRPr="001B66D6" w:rsidRDefault="0070496C" w:rsidP="001B66D6">
            <w:pPr>
              <w:pStyle w:val="Prrafodelista"/>
              <w:numPr>
                <w:ilvl w:val="0"/>
                <w:numId w:val="24"/>
              </w:numPr>
              <w:ind w:left="322" w:hanging="142"/>
              <w:rPr>
                <w:b/>
                <w:sz w:val="20"/>
                <w:szCs w:val="20"/>
                <w:lang w:val="es-ES"/>
              </w:rPr>
            </w:pPr>
            <w:r w:rsidRPr="001B66D6">
              <w:rPr>
                <w:sz w:val="20"/>
                <w:szCs w:val="20"/>
                <w:lang w:val="es-ES"/>
              </w:rPr>
              <w:t xml:space="preserve">Parlar </w:t>
            </w:r>
            <w:proofErr w:type="spellStart"/>
            <w:r w:rsidRPr="001B66D6">
              <w:rPr>
                <w:sz w:val="20"/>
                <w:szCs w:val="20"/>
                <w:lang w:val="es-ES"/>
              </w:rPr>
              <w:t>és</w:t>
            </w:r>
            <w:proofErr w:type="spellEnd"/>
            <w:r w:rsidRPr="001B66D6">
              <w:rPr>
                <w:sz w:val="20"/>
                <w:szCs w:val="20"/>
                <w:lang w:val="es-ES"/>
              </w:rPr>
              <w:t xml:space="preserve"> un </w:t>
            </w:r>
            <w:proofErr w:type="spellStart"/>
            <w:r w:rsidRPr="001B66D6">
              <w:rPr>
                <w:sz w:val="20"/>
                <w:szCs w:val="20"/>
                <w:lang w:val="es-ES"/>
              </w:rPr>
              <w:t>dret</w:t>
            </w:r>
            <w:proofErr w:type="spellEnd"/>
          </w:p>
          <w:p w14:paraId="0DC2DAF5" w14:textId="77777777" w:rsidR="0070496C" w:rsidRPr="001B66D6" w:rsidRDefault="0070496C" w:rsidP="001B66D6">
            <w:pPr>
              <w:pStyle w:val="Prrafodelista"/>
              <w:numPr>
                <w:ilvl w:val="0"/>
                <w:numId w:val="24"/>
              </w:numPr>
              <w:ind w:left="322" w:hanging="142"/>
              <w:rPr>
                <w:b/>
                <w:sz w:val="20"/>
                <w:szCs w:val="20"/>
                <w:lang w:val="es-ES"/>
              </w:rPr>
            </w:pPr>
            <w:r w:rsidRPr="001B66D6">
              <w:rPr>
                <w:sz w:val="20"/>
                <w:szCs w:val="20"/>
                <w:lang w:val="es-ES"/>
              </w:rPr>
              <w:t xml:space="preserve">No </w:t>
            </w:r>
            <w:proofErr w:type="spellStart"/>
            <w:r w:rsidRPr="001B66D6">
              <w:rPr>
                <w:sz w:val="20"/>
                <w:szCs w:val="20"/>
                <w:lang w:val="es-ES"/>
              </w:rPr>
              <w:t>estàs</w:t>
            </w:r>
            <w:proofErr w:type="spellEnd"/>
            <w:r w:rsidRPr="001B66D6">
              <w:rPr>
                <w:sz w:val="20"/>
                <w:szCs w:val="20"/>
                <w:lang w:val="es-ES"/>
              </w:rPr>
              <w:t xml:space="preserve"> sola / sol</w:t>
            </w:r>
          </w:p>
          <w:p w14:paraId="03DDFD18" w14:textId="5C8A13BF" w:rsidR="0070496C" w:rsidRPr="00282BE2" w:rsidRDefault="0070496C" w:rsidP="001B66D6">
            <w:pPr>
              <w:pStyle w:val="Prrafodelista"/>
              <w:numPr>
                <w:ilvl w:val="0"/>
                <w:numId w:val="24"/>
              </w:numPr>
              <w:ind w:left="322" w:hanging="142"/>
              <w:rPr>
                <w:b/>
                <w:lang w:val="es-ES"/>
              </w:rPr>
            </w:pPr>
            <w:proofErr w:type="spellStart"/>
            <w:r w:rsidRPr="001B66D6">
              <w:rPr>
                <w:sz w:val="20"/>
                <w:szCs w:val="20"/>
                <w:lang w:val="es-ES"/>
              </w:rPr>
              <w:t>L’empresa</w:t>
            </w:r>
            <w:proofErr w:type="spellEnd"/>
            <w:r w:rsidRPr="001B66D6">
              <w:rPr>
                <w:sz w:val="20"/>
                <w:szCs w:val="20"/>
                <w:lang w:val="es-ES"/>
              </w:rPr>
              <w:t xml:space="preserve"> té </w:t>
            </w:r>
            <w:proofErr w:type="spellStart"/>
            <w:r w:rsidRPr="001B66D6">
              <w:rPr>
                <w:sz w:val="20"/>
                <w:szCs w:val="20"/>
                <w:lang w:val="es-ES"/>
              </w:rPr>
              <w:t>tolerància</w:t>
            </w:r>
            <w:proofErr w:type="spellEnd"/>
            <w:r w:rsidRPr="001B66D6">
              <w:rPr>
                <w:sz w:val="20"/>
                <w:szCs w:val="20"/>
                <w:lang w:val="es-ES"/>
              </w:rPr>
              <w:t xml:space="preserve"> </w:t>
            </w:r>
            <w:proofErr w:type="spellStart"/>
            <w:r w:rsidRPr="001B66D6">
              <w:rPr>
                <w:sz w:val="20"/>
                <w:szCs w:val="20"/>
                <w:lang w:val="es-ES"/>
              </w:rPr>
              <w:t>zero</w:t>
            </w:r>
            <w:proofErr w:type="spellEnd"/>
            <w:r w:rsidRPr="001B66D6">
              <w:rPr>
                <w:sz w:val="20"/>
                <w:szCs w:val="20"/>
                <w:lang w:val="es-ES"/>
              </w:rPr>
              <w:t xml:space="preserve"> </w:t>
            </w:r>
            <w:proofErr w:type="spellStart"/>
            <w:r w:rsidRPr="001B66D6">
              <w:rPr>
                <w:sz w:val="20"/>
                <w:szCs w:val="20"/>
                <w:lang w:val="es-ES"/>
              </w:rPr>
              <w:t>amb</w:t>
            </w:r>
            <w:proofErr w:type="spellEnd"/>
            <w:r w:rsidRPr="001B66D6">
              <w:rPr>
                <w:sz w:val="20"/>
                <w:szCs w:val="20"/>
                <w:lang w:val="es-ES"/>
              </w:rPr>
              <w:t xml:space="preserve"> </w:t>
            </w:r>
            <w:proofErr w:type="spellStart"/>
            <w:r w:rsidRPr="001B66D6">
              <w:rPr>
                <w:sz w:val="20"/>
                <w:szCs w:val="20"/>
                <w:lang w:val="es-ES"/>
              </w:rPr>
              <w:t>l’assetjament</w:t>
            </w:r>
            <w:proofErr w:type="spellEnd"/>
            <w:r w:rsidRPr="001B66D6">
              <w:rPr>
                <w:sz w:val="20"/>
                <w:szCs w:val="20"/>
                <w:lang w:val="es-ES"/>
              </w:rPr>
              <w:t xml:space="preserve"> i la </w:t>
            </w:r>
            <w:proofErr w:type="spellStart"/>
            <w:r w:rsidR="00282BE2">
              <w:rPr>
                <w:sz w:val="20"/>
                <w:szCs w:val="20"/>
                <w:lang w:val="es-ES"/>
              </w:rPr>
              <w:t>viol</w:t>
            </w:r>
            <w:r w:rsidR="000228C8">
              <w:rPr>
                <w:sz w:val="20"/>
                <w:szCs w:val="20"/>
                <w:lang w:val="es-ES"/>
              </w:rPr>
              <w:t>è</w:t>
            </w:r>
            <w:r w:rsidR="00282BE2">
              <w:rPr>
                <w:sz w:val="20"/>
                <w:szCs w:val="20"/>
                <w:lang w:val="es-ES"/>
              </w:rPr>
              <w:t>ncia</w:t>
            </w:r>
            <w:proofErr w:type="spellEnd"/>
          </w:p>
          <w:p w14:paraId="5A696B2C" w14:textId="2C879438" w:rsidR="00282BE2" w:rsidRPr="00282BE2" w:rsidRDefault="00282BE2" w:rsidP="00282BE2">
            <w:pPr>
              <w:pStyle w:val="Prrafodelista"/>
              <w:ind w:left="322"/>
              <w:rPr>
                <w:b/>
                <w:sz w:val="10"/>
                <w:szCs w:val="10"/>
                <w:lang w:val="es-ES"/>
              </w:rPr>
            </w:pPr>
          </w:p>
        </w:tc>
      </w:tr>
      <w:bookmarkEnd w:id="98"/>
    </w:tbl>
    <w:p w14:paraId="12D0A118" w14:textId="77777777" w:rsidR="0070496C" w:rsidRDefault="0070496C" w:rsidP="0070496C"/>
    <w:p w14:paraId="6D6A043C" w14:textId="17316CE8" w:rsidR="001C1641" w:rsidRDefault="001C1641" w:rsidP="0070496C">
      <w:pPr>
        <w:rPr>
          <w:b/>
          <w:color w:val="007D99"/>
          <w:spacing w:val="-10"/>
          <w:sz w:val="30"/>
          <w:szCs w:val="30"/>
        </w:rPr>
      </w:pPr>
      <w:r w:rsidRPr="001C1641">
        <w:rPr>
          <w:b/>
          <w:color w:val="007D99"/>
          <w:spacing w:val="-10"/>
          <w:sz w:val="30"/>
          <w:szCs w:val="30"/>
        </w:rPr>
        <w:lastRenderedPageBreak/>
        <w:t>HAS PATIT ASSETJAMENT O VIOLÈNCIA A LA FEINA?</w:t>
      </w:r>
    </w:p>
    <w:p w14:paraId="0ACA51D5" w14:textId="181FE2F3" w:rsidR="0070496C" w:rsidRPr="0070496C" w:rsidRDefault="0070496C" w:rsidP="0070496C">
      <w:pPr>
        <w:rPr>
          <w:lang w:val="es-ES"/>
        </w:rPr>
      </w:pPr>
      <w:r w:rsidRPr="0070496C">
        <w:rPr>
          <w:b/>
          <w:bCs/>
          <w:lang w:val="es-ES"/>
        </w:rPr>
        <w:t>COM</w:t>
      </w:r>
      <w:r>
        <w:rPr>
          <w:b/>
          <w:bCs/>
          <w:lang w:val="es-ES"/>
        </w:rPr>
        <w:t xml:space="preserve"> ACTIVAR EL PROCEDIMENT</w:t>
      </w:r>
      <w:r w:rsidRPr="0070496C">
        <w:rPr>
          <w:b/>
          <w:bCs/>
          <w:lang w:val="es-ES"/>
        </w:rPr>
        <w:t>?</w:t>
      </w:r>
      <w:r w:rsidRPr="0070496C">
        <w:rPr>
          <w:lang w:val="es-ES"/>
        </w:rPr>
        <w:br/>
      </w:r>
      <w:r w:rsidRPr="0070496C">
        <w:rPr>
          <w:rFonts w:ascii="Segoe UI Emoji" w:hAnsi="Segoe UI Emoji" w:cs="Segoe UI Emoji"/>
          <w:lang w:val="es-ES"/>
        </w:rPr>
        <w:t>📞</w:t>
      </w:r>
      <w:r w:rsidRPr="0070496C">
        <w:rPr>
          <w:lang w:val="es-ES"/>
        </w:rPr>
        <w:t xml:space="preserve"> </w:t>
      </w:r>
      <w:r w:rsidRPr="0070496C">
        <w:rPr>
          <w:rFonts w:ascii="Segoe UI Emoji" w:hAnsi="Segoe UI Emoji" w:cs="Segoe UI Emoji"/>
          <w:lang w:val="es-ES"/>
        </w:rPr>
        <w:t>📧</w:t>
      </w:r>
      <w:r w:rsidRPr="0070496C">
        <w:rPr>
          <w:lang w:val="es-ES"/>
        </w:rPr>
        <w:t xml:space="preserve"> </w:t>
      </w:r>
      <w:r w:rsidRPr="0070496C">
        <w:rPr>
          <w:rFonts w:ascii="Segoe UI Emoji" w:hAnsi="Segoe UI Emoji" w:cs="Segoe UI Emoji"/>
          <w:lang w:val="es-ES"/>
        </w:rPr>
        <w:t>📝</w:t>
      </w:r>
      <w:r w:rsidRPr="0070496C">
        <w:rPr>
          <w:lang w:val="es-ES"/>
        </w:rPr>
        <w:t xml:space="preserve"> </w:t>
      </w:r>
      <w:r w:rsidRPr="0070496C">
        <w:rPr>
          <w:rFonts w:ascii="Segoe UI Emoji" w:hAnsi="Segoe UI Emoji" w:cs="Segoe UI Emoji"/>
          <w:lang w:val="es-ES"/>
        </w:rPr>
        <w:t>🗣️</w:t>
      </w:r>
      <w:r w:rsidRPr="0070496C">
        <w:rPr>
          <w:lang w:val="es-ES"/>
        </w:rPr>
        <w:br/>
      </w:r>
      <w:proofErr w:type="spellStart"/>
      <w:r w:rsidRPr="0070496C">
        <w:rPr>
          <w:lang w:val="es-ES"/>
        </w:rPr>
        <w:t>Parlant</w:t>
      </w:r>
      <w:proofErr w:type="spellEnd"/>
      <w:r w:rsidRPr="0070496C">
        <w:rPr>
          <w:lang w:val="es-ES"/>
        </w:rPr>
        <w:t xml:space="preserve">, per </w:t>
      </w:r>
      <w:proofErr w:type="spellStart"/>
      <w:r w:rsidRPr="0070496C">
        <w:rPr>
          <w:lang w:val="es-ES"/>
        </w:rPr>
        <w:t>correu</w:t>
      </w:r>
      <w:proofErr w:type="spellEnd"/>
      <w:r w:rsidRPr="0070496C">
        <w:rPr>
          <w:lang w:val="es-ES"/>
        </w:rPr>
        <w:t xml:space="preserve"> o per </w:t>
      </w:r>
      <w:proofErr w:type="spellStart"/>
      <w:r w:rsidRPr="0070496C">
        <w:rPr>
          <w:lang w:val="es-ES"/>
        </w:rPr>
        <w:t>escrit</w:t>
      </w:r>
      <w:proofErr w:type="spellEnd"/>
      <w:r w:rsidRPr="0070496C">
        <w:rPr>
          <w:lang w:val="es-ES"/>
        </w:rPr>
        <w:br/>
      </w:r>
      <w:r w:rsidRPr="0070496C">
        <w:rPr>
          <w:rFonts w:ascii="Segoe UI Emoji" w:hAnsi="Segoe UI Emoji" w:cs="Segoe UI Emoji"/>
          <w:lang w:val="es-ES"/>
        </w:rPr>
        <w:t>👉</w:t>
      </w:r>
      <w:r w:rsidRPr="0070496C">
        <w:rPr>
          <w:lang w:val="es-ES"/>
        </w:rPr>
        <w:t xml:space="preserve"> </w:t>
      </w:r>
      <w:r w:rsidRPr="0070496C">
        <w:rPr>
          <w:b/>
          <w:bCs/>
          <w:lang w:val="es-ES"/>
        </w:rPr>
        <w:t xml:space="preserve">No cal </w:t>
      </w:r>
      <w:proofErr w:type="spellStart"/>
      <w:r w:rsidRPr="0070496C">
        <w:rPr>
          <w:b/>
          <w:bCs/>
          <w:lang w:val="es-ES"/>
        </w:rPr>
        <w:t>tenir</w:t>
      </w:r>
      <w:proofErr w:type="spellEnd"/>
      <w:r w:rsidRPr="0070496C">
        <w:rPr>
          <w:b/>
          <w:bCs/>
          <w:lang w:val="es-ES"/>
        </w:rPr>
        <w:t xml:space="preserve"> </w:t>
      </w:r>
      <w:proofErr w:type="spellStart"/>
      <w:r w:rsidRPr="0070496C">
        <w:rPr>
          <w:b/>
          <w:bCs/>
          <w:lang w:val="es-ES"/>
        </w:rPr>
        <w:t>proves</w:t>
      </w:r>
      <w:proofErr w:type="spellEnd"/>
    </w:p>
    <w:p w14:paraId="0EB20E7B" w14:textId="13027682" w:rsidR="0070496C" w:rsidRPr="0070496C" w:rsidRDefault="0070496C" w:rsidP="0070496C">
      <w:pPr>
        <w:rPr>
          <w:lang w:val="es-ES"/>
        </w:rPr>
      </w:pPr>
      <w:proofErr w:type="gramStart"/>
      <w:r w:rsidRPr="0070496C">
        <w:rPr>
          <w:b/>
          <w:bCs/>
          <w:lang w:val="es-ES"/>
        </w:rPr>
        <w:t>A QUI</w:t>
      </w:r>
      <w:r w:rsidR="001C1641">
        <w:rPr>
          <w:b/>
          <w:bCs/>
          <w:lang w:val="es-ES"/>
        </w:rPr>
        <w:t xml:space="preserve"> ET POTS DIRIGIR</w:t>
      </w:r>
      <w:r w:rsidRPr="0070496C">
        <w:rPr>
          <w:b/>
          <w:bCs/>
          <w:lang w:val="es-ES"/>
        </w:rPr>
        <w:t>?</w:t>
      </w:r>
      <w:proofErr w:type="gramEnd"/>
      <w:r w:rsidRPr="0070496C">
        <w:rPr>
          <w:lang w:val="es-ES"/>
        </w:rPr>
        <w:br/>
      </w:r>
      <w:r w:rsidRPr="0070496C">
        <w:rPr>
          <w:rFonts w:ascii="Segoe UI Emoji" w:hAnsi="Segoe UI Emoji" w:cs="Segoe UI Emoji"/>
          <w:lang w:val="es-ES"/>
        </w:rPr>
        <w:t>👤</w:t>
      </w:r>
      <w:r w:rsidRPr="0070496C">
        <w:rPr>
          <w:lang w:val="es-ES"/>
        </w:rPr>
        <w:t xml:space="preserve"> Persona de </w:t>
      </w:r>
      <w:proofErr w:type="spellStart"/>
      <w:r w:rsidRPr="0070496C">
        <w:rPr>
          <w:lang w:val="es-ES"/>
        </w:rPr>
        <w:t>referència</w:t>
      </w:r>
      <w:proofErr w:type="spellEnd"/>
      <w:r w:rsidRPr="0070496C">
        <w:rPr>
          <w:lang w:val="es-ES"/>
        </w:rPr>
        <w:br/>
      </w:r>
      <w:r w:rsidRPr="0070496C">
        <w:rPr>
          <w:rFonts w:ascii="Segoe UI Emoji" w:hAnsi="Segoe UI Emoji" w:cs="Segoe UI Emoji"/>
          <w:lang w:val="es-ES"/>
        </w:rPr>
        <w:t>🏢</w:t>
      </w:r>
      <w:r w:rsidRPr="0070496C">
        <w:rPr>
          <w:lang w:val="es-ES"/>
        </w:rPr>
        <w:t xml:space="preserve"> RRHH / Responsable</w:t>
      </w:r>
      <w:r w:rsidRPr="0070496C">
        <w:rPr>
          <w:lang w:val="es-ES"/>
        </w:rPr>
        <w:br/>
      </w:r>
      <w:r w:rsidRPr="0070496C">
        <w:rPr>
          <w:rFonts w:ascii="Segoe UI Emoji" w:hAnsi="Segoe UI Emoji" w:cs="Segoe UI Emoji"/>
          <w:lang w:val="es-ES"/>
        </w:rPr>
        <w:t>🔁</w:t>
      </w:r>
      <w:r w:rsidRPr="0070496C">
        <w:rPr>
          <w:lang w:val="es-ES"/>
        </w:rPr>
        <w:t xml:space="preserve"> Canal </w:t>
      </w:r>
      <w:proofErr w:type="spellStart"/>
      <w:r w:rsidRPr="0070496C">
        <w:rPr>
          <w:lang w:val="es-ES"/>
        </w:rPr>
        <w:t>intern</w:t>
      </w:r>
      <w:proofErr w:type="spellEnd"/>
    </w:p>
    <w:p w14:paraId="5FE23DB4" w14:textId="77777777" w:rsidR="0070496C" w:rsidRPr="0070496C" w:rsidRDefault="0070496C" w:rsidP="0070496C">
      <w:pPr>
        <w:rPr>
          <w:lang w:val="es-ES"/>
        </w:rPr>
      </w:pPr>
      <w:r w:rsidRPr="0070496C">
        <w:rPr>
          <w:b/>
          <w:bCs/>
          <w:lang w:val="es-ES"/>
        </w:rPr>
        <w:t>QUAN?</w:t>
      </w:r>
      <w:r w:rsidRPr="0070496C">
        <w:rPr>
          <w:lang w:val="es-ES"/>
        </w:rPr>
        <w:br/>
      </w:r>
      <w:r w:rsidRPr="0070496C">
        <w:rPr>
          <w:rFonts w:ascii="Segoe UI Emoji" w:hAnsi="Segoe UI Emoji" w:cs="Segoe UI Emoji"/>
          <w:lang w:val="es-ES"/>
        </w:rPr>
        <w:t>🕒</w:t>
      </w:r>
      <w:r w:rsidRPr="0070496C">
        <w:rPr>
          <w:lang w:val="es-ES"/>
        </w:rPr>
        <w:t xml:space="preserve"> </w:t>
      </w:r>
      <w:r w:rsidRPr="0070496C">
        <w:rPr>
          <w:b/>
          <w:bCs/>
          <w:lang w:val="es-ES"/>
        </w:rPr>
        <w:t xml:space="preserve">En </w:t>
      </w:r>
      <w:proofErr w:type="spellStart"/>
      <w:r w:rsidRPr="0070496C">
        <w:rPr>
          <w:b/>
          <w:bCs/>
          <w:lang w:val="es-ES"/>
        </w:rPr>
        <w:t>qualsevol</w:t>
      </w:r>
      <w:proofErr w:type="spellEnd"/>
      <w:r w:rsidRPr="0070496C">
        <w:rPr>
          <w:b/>
          <w:bCs/>
          <w:lang w:val="es-ES"/>
        </w:rPr>
        <w:t xml:space="preserve"> </w:t>
      </w:r>
      <w:proofErr w:type="spellStart"/>
      <w:r w:rsidRPr="0070496C">
        <w:rPr>
          <w:b/>
          <w:bCs/>
          <w:lang w:val="es-ES"/>
        </w:rPr>
        <w:t>moment</w:t>
      </w:r>
      <w:proofErr w:type="spellEnd"/>
      <w:r w:rsidRPr="0070496C">
        <w:rPr>
          <w:lang w:val="es-ES"/>
        </w:rPr>
        <w:br/>
        <w:t xml:space="preserve">Encara que </w:t>
      </w:r>
      <w:proofErr w:type="spellStart"/>
      <w:r w:rsidRPr="0070496C">
        <w:rPr>
          <w:lang w:val="es-ES"/>
        </w:rPr>
        <w:t>hagi</w:t>
      </w:r>
      <w:proofErr w:type="spellEnd"/>
      <w:r w:rsidRPr="0070496C">
        <w:rPr>
          <w:lang w:val="es-ES"/>
        </w:rPr>
        <w:t xml:space="preserve"> </w:t>
      </w:r>
      <w:proofErr w:type="spellStart"/>
      <w:r w:rsidRPr="0070496C">
        <w:rPr>
          <w:lang w:val="es-ES"/>
        </w:rPr>
        <w:t>passat</w:t>
      </w:r>
      <w:proofErr w:type="spellEnd"/>
      <w:r w:rsidRPr="0070496C">
        <w:rPr>
          <w:lang w:val="es-ES"/>
        </w:rPr>
        <w:t xml:space="preserve"> fa </w:t>
      </w:r>
      <w:proofErr w:type="spellStart"/>
      <w:r w:rsidRPr="0070496C">
        <w:rPr>
          <w:lang w:val="es-ES"/>
        </w:rPr>
        <w:t>temps</w:t>
      </w:r>
      <w:proofErr w:type="spellEnd"/>
    </w:p>
    <w:p w14:paraId="05660500" w14:textId="77777777" w:rsidR="0070496C" w:rsidRPr="0070496C" w:rsidRDefault="0070496C" w:rsidP="0070496C">
      <w:pPr>
        <w:rPr>
          <w:lang w:val="es-ES"/>
        </w:rPr>
      </w:pPr>
      <w:r w:rsidRPr="0070496C">
        <w:rPr>
          <w:b/>
          <w:bCs/>
          <w:lang w:val="es-ES"/>
        </w:rPr>
        <w:t>TERMINIS CLAU</w:t>
      </w:r>
      <w:r w:rsidRPr="0070496C">
        <w:rPr>
          <w:lang w:val="es-ES"/>
        </w:rPr>
        <w:br/>
      </w:r>
      <w:r w:rsidRPr="0070496C">
        <w:rPr>
          <w:rFonts w:ascii="Segoe UI Emoji" w:hAnsi="Segoe UI Emoji" w:cs="Segoe UI Emoji"/>
          <w:lang w:val="es-ES"/>
        </w:rPr>
        <w:t>📩</w:t>
      </w:r>
      <w:r w:rsidRPr="0070496C">
        <w:rPr>
          <w:lang w:val="es-ES"/>
        </w:rPr>
        <w:t xml:space="preserve"> </w:t>
      </w:r>
      <w:proofErr w:type="spellStart"/>
      <w:r w:rsidRPr="0070496C">
        <w:rPr>
          <w:lang w:val="es-ES"/>
        </w:rPr>
        <w:t>Resposta</w:t>
      </w:r>
      <w:proofErr w:type="spellEnd"/>
      <w:r w:rsidRPr="0070496C">
        <w:rPr>
          <w:lang w:val="es-ES"/>
        </w:rPr>
        <w:t xml:space="preserve">: </w:t>
      </w:r>
      <w:proofErr w:type="spellStart"/>
      <w:r w:rsidRPr="0070496C">
        <w:rPr>
          <w:b/>
          <w:bCs/>
          <w:lang w:val="es-ES"/>
        </w:rPr>
        <w:t>sempre</w:t>
      </w:r>
      <w:proofErr w:type="spellEnd"/>
      <w:r w:rsidRPr="0070496C">
        <w:rPr>
          <w:lang w:val="es-ES"/>
        </w:rPr>
        <w:br/>
      </w:r>
      <w:r w:rsidRPr="0070496C">
        <w:rPr>
          <w:rFonts w:ascii="Segoe UI Symbol" w:hAnsi="Segoe UI Symbol" w:cs="Segoe UI Symbol"/>
          <w:lang w:val="es-ES"/>
        </w:rPr>
        <w:t>✔</w:t>
      </w:r>
      <w:r w:rsidRPr="0070496C">
        <w:rPr>
          <w:lang w:val="es-ES"/>
        </w:rPr>
        <w:t xml:space="preserve"> Inici </w:t>
      </w:r>
      <w:proofErr w:type="spellStart"/>
      <w:r w:rsidRPr="0070496C">
        <w:rPr>
          <w:lang w:val="es-ES"/>
        </w:rPr>
        <w:t>denúncia</w:t>
      </w:r>
      <w:proofErr w:type="spellEnd"/>
      <w:r w:rsidRPr="0070496C">
        <w:rPr>
          <w:lang w:val="es-ES"/>
        </w:rPr>
        <w:t xml:space="preserve">: </w:t>
      </w:r>
      <w:r w:rsidRPr="0070496C">
        <w:rPr>
          <w:b/>
          <w:bCs/>
          <w:lang w:val="es-ES"/>
        </w:rPr>
        <w:t xml:space="preserve">≤ 3 </w:t>
      </w:r>
      <w:proofErr w:type="spellStart"/>
      <w:r w:rsidRPr="0070496C">
        <w:rPr>
          <w:b/>
          <w:bCs/>
          <w:lang w:val="es-ES"/>
        </w:rPr>
        <w:t>dies</w:t>
      </w:r>
      <w:proofErr w:type="spellEnd"/>
      <w:r w:rsidRPr="0070496C">
        <w:rPr>
          <w:lang w:val="es-ES"/>
        </w:rPr>
        <w:br/>
      </w:r>
      <w:r w:rsidRPr="0070496C">
        <w:rPr>
          <w:rFonts w:ascii="Segoe UI Emoji" w:hAnsi="Segoe UI Emoji" w:cs="Segoe UI Emoji"/>
          <w:lang w:val="es-ES"/>
        </w:rPr>
        <w:t>👥</w:t>
      </w:r>
      <w:r w:rsidRPr="0070496C">
        <w:rPr>
          <w:lang w:val="es-ES"/>
        </w:rPr>
        <w:t xml:space="preserve"> </w:t>
      </w:r>
      <w:proofErr w:type="spellStart"/>
      <w:r w:rsidRPr="0070496C">
        <w:rPr>
          <w:lang w:val="es-ES"/>
        </w:rPr>
        <w:t>Comissió</w:t>
      </w:r>
      <w:proofErr w:type="spellEnd"/>
      <w:r w:rsidRPr="0070496C">
        <w:rPr>
          <w:lang w:val="es-ES"/>
        </w:rPr>
        <w:t xml:space="preserve">: </w:t>
      </w:r>
      <w:r w:rsidRPr="0070496C">
        <w:rPr>
          <w:b/>
          <w:bCs/>
          <w:lang w:val="es-ES"/>
        </w:rPr>
        <w:t xml:space="preserve">≤ 5 </w:t>
      </w:r>
      <w:proofErr w:type="spellStart"/>
      <w:r w:rsidRPr="0070496C">
        <w:rPr>
          <w:b/>
          <w:bCs/>
          <w:lang w:val="es-ES"/>
        </w:rPr>
        <w:t>dies</w:t>
      </w:r>
      <w:proofErr w:type="spellEnd"/>
      <w:r w:rsidRPr="0070496C">
        <w:rPr>
          <w:lang w:val="es-ES"/>
        </w:rPr>
        <w:br/>
      </w:r>
      <w:r w:rsidRPr="0070496C">
        <w:rPr>
          <w:rFonts w:ascii="Segoe UI Emoji" w:hAnsi="Segoe UI Emoji" w:cs="Segoe UI Emoji"/>
          <w:lang w:val="es-ES"/>
        </w:rPr>
        <w:t>🔍</w:t>
      </w:r>
      <w:r w:rsidRPr="0070496C">
        <w:rPr>
          <w:lang w:val="es-ES"/>
        </w:rPr>
        <w:t xml:space="preserve"> </w:t>
      </w:r>
      <w:proofErr w:type="spellStart"/>
      <w:r w:rsidRPr="0070496C">
        <w:rPr>
          <w:lang w:val="es-ES"/>
        </w:rPr>
        <w:t>Investigació</w:t>
      </w:r>
      <w:proofErr w:type="spellEnd"/>
      <w:r w:rsidRPr="0070496C">
        <w:rPr>
          <w:lang w:val="es-ES"/>
        </w:rPr>
        <w:t xml:space="preserve">: </w:t>
      </w:r>
      <w:r w:rsidRPr="0070496C">
        <w:rPr>
          <w:b/>
          <w:bCs/>
          <w:lang w:val="es-ES"/>
        </w:rPr>
        <w:t xml:space="preserve">≤ 20 </w:t>
      </w:r>
      <w:proofErr w:type="spellStart"/>
      <w:r w:rsidRPr="0070496C">
        <w:rPr>
          <w:b/>
          <w:bCs/>
          <w:lang w:val="es-ES"/>
        </w:rPr>
        <w:t>dies</w:t>
      </w:r>
      <w:proofErr w:type="spellEnd"/>
      <w:r w:rsidRPr="0070496C">
        <w:rPr>
          <w:lang w:val="es-ES"/>
        </w:rPr>
        <w:br/>
      </w:r>
      <w:r w:rsidRPr="0070496C">
        <w:rPr>
          <w:rFonts w:ascii="Segoe UI Emoji" w:hAnsi="Segoe UI Emoji" w:cs="Segoe UI Emoji"/>
          <w:lang w:val="es-ES"/>
        </w:rPr>
        <w:t>📄</w:t>
      </w:r>
      <w:r w:rsidRPr="0070496C">
        <w:rPr>
          <w:lang w:val="es-ES"/>
        </w:rPr>
        <w:t xml:space="preserve"> </w:t>
      </w:r>
      <w:proofErr w:type="spellStart"/>
      <w:r w:rsidRPr="0070496C">
        <w:rPr>
          <w:lang w:val="es-ES"/>
        </w:rPr>
        <w:t>Conclusions</w:t>
      </w:r>
      <w:proofErr w:type="spellEnd"/>
      <w:r w:rsidRPr="0070496C">
        <w:rPr>
          <w:lang w:val="es-ES"/>
        </w:rPr>
        <w:t xml:space="preserve">: </w:t>
      </w:r>
      <w:r w:rsidRPr="0070496C">
        <w:rPr>
          <w:b/>
          <w:bCs/>
          <w:lang w:val="es-ES"/>
        </w:rPr>
        <w:t xml:space="preserve">≤ 20 </w:t>
      </w:r>
      <w:proofErr w:type="spellStart"/>
      <w:r w:rsidRPr="0070496C">
        <w:rPr>
          <w:b/>
          <w:bCs/>
          <w:lang w:val="es-ES"/>
        </w:rPr>
        <w:t>dies</w:t>
      </w:r>
      <w:proofErr w:type="spellEnd"/>
      <w:r w:rsidRPr="0070496C">
        <w:rPr>
          <w:lang w:val="es-ES"/>
        </w:rPr>
        <w:br/>
      </w:r>
      <w:r w:rsidRPr="0070496C">
        <w:rPr>
          <w:rFonts w:ascii="Segoe UI Emoji" w:hAnsi="Segoe UI Emoji" w:cs="Segoe UI Emoji"/>
          <w:lang w:val="es-ES"/>
        </w:rPr>
        <w:t>🔎</w:t>
      </w:r>
      <w:r w:rsidRPr="0070496C">
        <w:rPr>
          <w:lang w:val="es-ES"/>
        </w:rPr>
        <w:t xml:space="preserve"> </w:t>
      </w:r>
      <w:proofErr w:type="spellStart"/>
      <w:r w:rsidRPr="0070496C">
        <w:rPr>
          <w:lang w:val="es-ES"/>
        </w:rPr>
        <w:t>Seguiment</w:t>
      </w:r>
      <w:proofErr w:type="spellEnd"/>
      <w:r w:rsidRPr="0070496C">
        <w:rPr>
          <w:lang w:val="es-ES"/>
        </w:rPr>
        <w:t xml:space="preserve">: </w:t>
      </w:r>
      <w:r w:rsidRPr="0070496C">
        <w:rPr>
          <w:b/>
          <w:bCs/>
          <w:lang w:val="es-ES"/>
        </w:rPr>
        <w:t xml:space="preserve">30 </w:t>
      </w:r>
      <w:proofErr w:type="spellStart"/>
      <w:r w:rsidRPr="0070496C">
        <w:rPr>
          <w:b/>
          <w:bCs/>
          <w:lang w:val="es-ES"/>
        </w:rPr>
        <w:t>dies</w:t>
      </w:r>
      <w:proofErr w:type="spellEnd"/>
    </w:p>
    <w:p w14:paraId="35DA85FA" w14:textId="77777777" w:rsidR="0070496C" w:rsidRPr="0070496C" w:rsidRDefault="0070496C" w:rsidP="0070496C">
      <w:pPr>
        <w:rPr>
          <w:lang w:val="es-ES"/>
        </w:rPr>
      </w:pPr>
      <w:r w:rsidRPr="0070496C">
        <w:rPr>
          <w:b/>
          <w:bCs/>
          <w:lang w:val="es-ES"/>
        </w:rPr>
        <w:t>GARANTIES</w:t>
      </w:r>
      <w:r w:rsidRPr="0070496C">
        <w:rPr>
          <w:lang w:val="es-ES"/>
        </w:rPr>
        <w:br/>
      </w:r>
      <w:r w:rsidRPr="0070496C">
        <w:rPr>
          <w:rFonts w:ascii="Segoe UI Emoji" w:hAnsi="Segoe UI Emoji" w:cs="Segoe UI Emoji"/>
          <w:lang w:val="es-ES"/>
        </w:rPr>
        <w:t>🔒</w:t>
      </w:r>
      <w:r w:rsidRPr="0070496C">
        <w:rPr>
          <w:lang w:val="es-ES"/>
        </w:rPr>
        <w:t xml:space="preserve"> </w:t>
      </w:r>
      <w:proofErr w:type="spellStart"/>
      <w:r w:rsidRPr="0070496C">
        <w:rPr>
          <w:lang w:val="es-ES"/>
        </w:rPr>
        <w:t>Confidencialitat</w:t>
      </w:r>
      <w:proofErr w:type="spellEnd"/>
      <w:r w:rsidRPr="0070496C">
        <w:rPr>
          <w:lang w:val="es-ES"/>
        </w:rPr>
        <w:br/>
      </w:r>
      <w:r w:rsidRPr="0070496C">
        <w:rPr>
          <w:rFonts w:ascii="Segoe UI Emoji" w:hAnsi="Segoe UI Emoji" w:cs="Segoe UI Emoji"/>
          <w:lang w:val="es-ES"/>
        </w:rPr>
        <w:t>🚫</w:t>
      </w:r>
      <w:r w:rsidRPr="0070496C">
        <w:rPr>
          <w:lang w:val="es-ES"/>
        </w:rPr>
        <w:t xml:space="preserve"> Sense </w:t>
      </w:r>
      <w:proofErr w:type="spellStart"/>
      <w:r w:rsidRPr="0070496C">
        <w:rPr>
          <w:lang w:val="es-ES"/>
        </w:rPr>
        <w:t>represàlies</w:t>
      </w:r>
      <w:proofErr w:type="spellEnd"/>
      <w:r w:rsidRPr="0070496C">
        <w:rPr>
          <w:lang w:val="es-ES"/>
        </w:rPr>
        <w:br/>
      </w:r>
      <w:r w:rsidRPr="0070496C">
        <w:rPr>
          <w:rFonts w:ascii="Segoe UI Emoji" w:hAnsi="Segoe UI Emoji" w:cs="Segoe UI Emoji"/>
          <w:lang w:val="es-ES"/>
        </w:rPr>
        <w:t>🤝</w:t>
      </w:r>
      <w:r w:rsidRPr="0070496C">
        <w:rPr>
          <w:lang w:val="es-ES"/>
        </w:rPr>
        <w:t xml:space="preserve"> Pots </w:t>
      </w:r>
      <w:proofErr w:type="spellStart"/>
      <w:r w:rsidRPr="0070496C">
        <w:rPr>
          <w:lang w:val="es-ES"/>
        </w:rPr>
        <w:t>anar</w:t>
      </w:r>
      <w:proofErr w:type="spellEnd"/>
      <w:r w:rsidRPr="0070496C">
        <w:rPr>
          <w:lang w:val="es-ES"/>
        </w:rPr>
        <w:t xml:space="preserve"> </w:t>
      </w:r>
      <w:proofErr w:type="spellStart"/>
      <w:r w:rsidRPr="0070496C">
        <w:rPr>
          <w:lang w:val="es-ES"/>
        </w:rPr>
        <w:t>acompanyada</w:t>
      </w:r>
      <w:proofErr w:type="spellEnd"/>
    </w:p>
    <w:p w14:paraId="022B9601" w14:textId="77777777" w:rsidR="0070496C" w:rsidRPr="0070496C" w:rsidRDefault="0070496C" w:rsidP="0070496C"/>
    <w:sectPr w:rsidR="0070496C" w:rsidRPr="0070496C" w:rsidSect="00A60CFF">
      <w:headerReference w:type="default" r:id="rId12"/>
      <w:footerReference w:type="default" r:id="rId13"/>
      <w:headerReference w:type="first" r:id="rId14"/>
      <w:type w:val="continuous"/>
      <w:pgSz w:w="11906" w:h="16838"/>
      <w:pgMar w:top="1843" w:right="1701" w:bottom="1276"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9DCE" w14:textId="77777777" w:rsidR="000C5191" w:rsidRDefault="000C5191" w:rsidP="00A31E3A">
      <w:pPr>
        <w:spacing w:after="0" w:line="240" w:lineRule="auto"/>
      </w:pPr>
      <w:r>
        <w:separator/>
      </w:r>
    </w:p>
  </w:endnote>
  <w:endnote w:type="continuationSeparator" w:id="0">
    <w:p w14:paraId="64B73038" w14:textId="77777777" w:rsidR="000C5191" w:rsidRDefault="000C5191" w:rsidP="00A3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00E3" w14:textId="3518C133" w:rsidR="00A31E3A" w:rsidRDefault="00A31E3A">
    <w:pPr>
      <w:pStyle w:val="Piedepgina"/>
    </w:pPr>
  </w:p>
  <w:sdt>
    <w:sdtPr>
      <w:rPr>
        <w:rStyle w:val="Nmerodepgina"/>
      </w:rPr>
      <w:id w:val="-1339692514"/>
      <w:docPartObj>
        <w:docPartGallery w:val="Page Numbers (Top of Page)"/>
        <w:docPartUnique/>
      </w:docPartObj>
    </w:sdtPr>
    <w:sdtEndPr>
      <w:rPr>
        <w:rStyle w:val="Nmerodepgina"/>
        <w:rFonts w:asciiTheme="minorHAnsi" w:hAnsiTheme="minorHAnsi" w:cstheme="minorHAnsi"/>
        <w:sz w:val="16"/>
        <w:szCs w:val="16"/>
      </w:rPr>
    </w:sdtEndPr>
    <w:sdtContent>
      <w:p w14:paraId="4B76EFE9" w14:textId="4C27CFE5" w:rsidR="00D009C9" w:rsidRPr="00DB5644" w:rsidRDefault="00D009C9" w:rsidP="00DB5644">
        <w:pPr>
          <w:pStyle w:val="Encabezado"/>
          <w:framePr w:w="897" w:h="586" w:hRule="exact" w:wrap="none" w:vAnchor="text" w:hAnchor="page" w:x="10479" w:y="419"/>
          <w:spacing w:before="240"/>
          <w:ind w:right="-170"/>
          <w:jc w:val="both"/>
          <w:rPr>
            <w:rStyle w:val="Nmerodepgina"/>
            <w:rFonts w:asciiTheme="minorHAnsi" w:hAnsiTheme="minorHAnsi" w:cstheme="minorHAnsi"/>
            <w:sz w:val="20"/>
            <w:szCs w:val="20"/>
          </w:rPr>
        </w:pPr>
        <w:r w:rsidRPr="00DB5644">
          <w:rPr>
            <w:rStyle w:val="Nmerodepgina"/>
            <w:rFonts w:asciiTheme="minorHAnsi" w:hAnsiTheme="minorHAnsi" w:cstheme="minorHAnsi"/>
            <w:sz w:val="16"/>
            <w:szCs w:val="16"/>
          </w:rPr>
          <w:fldChar w:fldCharType="begin"/>
        </w:r>
        <w:r w:rsidRPr="00DB5644">
          <w:rPr>
            <w:rStyle w:val="Nmerodepgina"/>
            <w:rFonts w:asciiTheme="minorHAnsi" w:hAnsiTheme="minorHAnsi" w:cstheme="minorHAnsi"/>
            <w:sz w:val="16"/>
            <w:szCs w:val="16"/>
          </w:rPr>
          <w:instrText xml:space="preserve"> PAGE </w:instrText>
        </w:r>
        <w:r w:rsidRPr="00DB5644">
          <w:rPr>
            <w:rStyle w:val="Nmerodepgina"/>
            <w:rFonts w:asciiTheme="minorHAnsi" w:hAnsiTheme="minorHAnsi" w:cstheme="minorHAnsi"/>
            <w:sz w:val="16"/>
            <w:szCs w:val="16"/>
          </w:rPr>
          <w:fldChar w:fldCharType="separate"/>
        </w:r>
        <w:r w:rsidRPr="00DB5644">
          <w:rPr>
            <w:rStyle w:val="Nmerodepgina"/>
            <w:rFonts w:asciiTheme="minorHAnsi" w:hAnsiTheme="minorHAnsi" w:cstheme="minorHAnsi"/>
            <w:sz w:val="16"/>
            <w:szCs w:val="16"/>
          </w:rPr>
          <w:t>1</w:t>
        </w:r>
        <w:r w:rsidRPr="00DB5644">
          <w:rPr>
            <w:rStyle w:val="Nmerodepgina"/>
            <w:rFonts w:asciiTheme="minorHAnsi" w:hAnsiTheme="minorHAnsi" w:cstheme="minorHAnsi"/>
            <w:sz w:val="16"/>
            <w:szCs w:val="16"/>
          </w:rPr>
          <w:fldChar w:fldCharType="end"/>
        </w:r>
        <w:r w:rsidR="00DB5644" w:rsidRPr="00DB5644">
          <w:rPr>
            <w:rStyle w:val="Nmerodepgina"/>
            <w:rFonts w:asciiTheme="minorHAnsi" w:hAnsiTheme="minorHAnsi" w:cstheme="minorHAnsi"/>
            <w:sz w:val="16"/>
            <w:szCs w:val="16"/>
          </w:rPr>
          <w:t xml:space="preserve"> </w:t>
        </w:r>
        <w:r w:rsidRPr="00DB5644">
          <w:rPr>
            <w:rStyle w:val="Nmerodepgina"/>
            <w:rFonts w:asciiTheme="minorHAnsi" w:hAnsiTheme="minorHAnsi" w:cstheme="minorHAnsi"/>
            <w:sz w:val="16"/>
            <w:szCs w:val="16"/>
          </w:rPr>
          <w:t>de</w:t>
        </w:r>
        <w:r w:rsidR="00DB5644" w:rsidRPr="00DB5644">
          <w:rPr>
            <w:rStyle w:val="Nmerodepgina"/>
            <w:rFonts w:asciiTheme="minorHAnsi" w:hAnsiTheme="minorHAnsi" w:cstheme="minorHAnsi"/>
            <w:sz w:val="16"/>
            <w:szCs w:val="16"/>
          </w:rPr>
          <w:t xml:space="preserve"> </w:t>
        </w:r>
        <w:r w:rsidRPr="00DB5644">
          <w:rPr>
            <w:rStyle w:val="Nmerodepgina"/>
            <w:rFonts w:asciiTheme="minorHAnsi" w:hAnsiTheme="minorHAnsi" w:cstheme="minorHAnsi"/>
            <w:sz w:val="16"/>
            <w:szCs w:val="16"/>
          </w:rPr>
          <w:fldChar w:fldCharType="begin"/>
        </w:r>
        <w:r w:rsidRPr="00DB5644">
          <w:rPr>
            <w:rStyle w:val="Nmerodepgina"/>
            <w:rFonts w:asciiTheme="minorHAnsi" w:hAnsiTheme="minorHAnsi" w:cstheme="minorHAnsi"/>
            <w:sz w:val="16"/>
            <w:szCs w:val="16"/>
          </w:rPr>
          <w:instrText xml:space="preserve"> NUMPAGES  \* MERGEFORMAT </w:instrText>
        </w:r>
        <w:r w:rsidRPr="00DB5644">
          <w:rPr>
            <w:rStyle w:val="Nmerodepgina"/>
            <w:rFonts w:asciiTheme="minorHAnsi" w:hAnsiTheme="minorHAnsi" w:cstheme="minorHAnsi"/>
            <w:sz w:val="16"/>
            <w:szCs w:val="16"/>
          </w:rPr>
          <w:fldChar w:fldCharType="separate"/>
        </w:r>
        <w:r w:rsidRPr="00DB5644">
          <w:rPr>
            <w:rStyle w:val="Nmerodepgina"/>
            <w:rFonts w:asciiTheme="minorHAnsi" w:hAnsiTheme="minorHAnsi" w:cstheme="minorHAnsi"/>
            <w:noProof/>
            <w:sz w:val="16"/>
            <w:szCs w:val="16"/>
          </w:rPr>
          <w:t>3</w:t>
        </w:r>
        <w:r w:rsidRPr="00DB5644">
          <w:rPr>
            <w:rStyle w:val="Nmerodepgina"/>
            <w:rFonts w:asciiTheme="minorHAnsi" w:hAnsiTheme="minorHAnsi" w:cstheme="minorHAnsi"/>
            <w:sz w:val="16"/>
            <w:szCs w:val="16"/>
          </w:rPr>
          <w:fldChar w:fldCharType="end"/>
        </w:r>
      </w:p>
    </w:sdtContent>
  </w:sdt>
  <w:p w14:paraId="2CDEA99E" w14:textId="0D894B0A" w:rsidR="00FD08B1" w:rsidRDefault="00FD08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28BE" w14:textId="77777777" w:rsidR="000C5191" w:rsidRDefault="000C5191" w:rsidP="00A31E3A">
      <w:pPr>
        <w:spacing w:after="0" w:line="240" w:lineRule="auto"/>
      </w:pPr>
      <w:r>
        <w:separator/>
      </w:r>
    </w:p>
  </w:footnote>
  <w:footnote w:type="continuationSeparator" w:id="0">
    <w:p w14:paraId="0098EB12" w14:textId="77777777" w:rsidR="000C5191" w:rsidRDefault="000C5191" w:rsidP="00A3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358C" w14:textId="6148B1F9" w:rsidR="00A31E3A" w:rsidRDefault="00AF4C2E" w:rsidP="004C4C1E">
    <w:pPr>
      <w:pStyle w:val="Encabezado"/>
      <w:spacing w:after="120"/>
    </w:pPr>
    <w:r w:rsidRPr="009F1E24">
      <w:rPr>
        <w:noProof/>
      </w:rPr>
      <mc:AlternateContent>
        <mc:Choice Requires="wps">
          <w:drawing>
            <wp:anchor distT="0" distB="0" distL="114300" distR="114300" simplePos="0" relativeHeight="251684864" behindDoc="1" locked="0" layoutInCell="1" allowOverlap="1" wp14:anchorId="4E642D56" wp14:editId="3CE08CE0">
              <wp:simplePos x="0" y="0"/>
              <wp:positionH relativeFrom="column">
                <wp:posOffset>1091565</wp:posOffset>
              </wp:positionH>
              <wp:positionV relativeFrom="page">
                <wp:posOffset>279400</wp:posOffset>
              </wp:positionV>
              <wp:extent cx="3520440" cy="774700"/>
              <wp:effectExtent l="0" t="0" r="3810" b="6350"/>
              <wp:wrapNone/>
              <wp:docPr id="6" name="Cuadro de texto 6"/>
              <wp:cNvGraphicFramePr/>
              <a:graphic xmlns:a="http://schemas.openxmlformats.org/drawingml/2006/main">
                <a:graphicData uri="http://schemas.microsoft.com/office/word/2010/wordprocessingShape">
                  <wps:wsp>
                    <wps:cNvSpPr txBox="1"/>
                    <wps:spPr>
                      <a:xfrm>
                        <a:off x="0" y="0"/>
                        <a:ext cx="3520440" cy="774700"/>
                      </a:xfrm>
                      <a:prstGeom prst="rect">
                        <a:avLst/>
                      </a:prstGeom>
                      <a:solidFill>
                        <a:schemeClr val="lt1"/>
                      </a:solidFill>
                      <a:ln w="6350">
                        <a:noFill/>
                      </a:ln>
                    </wps:spPr>
                    <wps:txbx>
                      <w:txbxContent>
                        <w:p w14:paraId="44E774A8" w14:textId="1A018D27" w:rsidR="009F1E24" w:rsidRPr="00232ACF" w:rsidRDefault="00182EF3" w:rsidP="0070270B">
                          <w:pPr>
                            <w:pStyle w:val="TtuloTDC"/>
                            <w:tabs>
                              <w:tab w:val="right" w:pos="7272"/>
                            </w:tabs>
                            <w:spacing w:before="0" w:line="240" w:lineRule="auto"/>
                            <w:rPr>
                              <w:b w:val="0"/>
                              <w:bCs w:val="0"/>
                              <w:color w:val="007D99"/>
                              <w:sz w:val="32"/>
                              <w:szCs w:val="32"/>
                              <w:lang w:val="ca-ES"/>
                            </w:rPr>
                          </w:pPr>
                          <w:r w:rsidRPr="00232ACF">
                            <w:rPr>
                              <w:color w:val="007D99"/>
                              <w:sz w:val="32"/>
                              <w:szCs w:val="32"/>
                              <w:lang w:val="ca-ES"/>
                            </w:rPr>
                            <w:t>Procediment d</w:t>
                          </w:r>
                          <w:r w:rsidR="00232ACF" w:rsidRPr="00232ACF">
                            <w:rPr>
                              <w:color w:val="007D99"/>
                              <w:sz w:val="32"/>
                              <w:szCs w:val="32"/>
                              <w:lang w:val="ca-ES"/>
                            </w:rPr>
                            <w:t>’</w:t>
                          </w:r>
                          <w:r w:rsidRPr="00232ACF">
                            <w:rPr>
                              <w:color w:val="007D99"/>
                              <w:sz w:val="32"/>
                              <w:szCs w:val="32"/>
                              <w:lang w:val="ca-ES"/>
                            </w:rPr>
                            <w:t>actuació</w:t>
                          </w:r>
                          <w:r w:rsidR="009F1E24" w:rsidRPr="00232ACF">
                            <w:rPr>
                              <w:color w:val="007D99"/>
                              <w:sz w:val="32"/>
                              <w:szCs w:val="32"/>
                              <w:lang w:val="ca-ES"/>
                            </w:rPr>
                            <w:tab/>
                          </w:r>
                        </w:p>
                        <w:p w14:paraId="7E732B51" w14:textId="3D97337F" w:rsidR="00AF4C2E" w:rsidRPr="00232ACF" w:rsidRDefault="00EA5B5A" w:rsidP="00AF4C2E">
                          <w:pPr>
                            <w:spacing w:line="240" w:lineRule="atLeast"/>
                            <w:rPr>
                              <w:rFonts w:asciiTheme="minorHAnsi" w:hAnsiTheme="minorHAnsi" w:cstheme="minorHAnsi"/>
                              <w:sz w:val="18"/>
                              <w:szCs w:val="18"/>
                            </w:rPr>
                          </w:pPr>
                          <w:r w:rsidRPr="00232ACF">
                            <w:rPr>
                              <w:rFonts w:asciiTheme="minorHAnsi" w:hAnsiTheme="minorHAnsi" w:cstheme="minorHAnsi"/>
                              <w:sz w:val="18"/>
                              <w:szCs w:val="18"/>
                            </w:rPr>
                            <w:t xml:space="preserve">Per a la prevenció de l'assetjament moral, sexual, per raó de sexe orientació sexual, expressió, identitat de gènere i violència </w:t>
                          </w:r>
                          <w:r w:rsidR="00232ACF" w:rsidRPr="00232ACF">
                            <w:rPr>
                              <w:rFonts w:asciiTheme="minorHAnsi" w:hAnsiTheme="minorHAnsi" w:cstheme="minorHAnsi"/>
                              <w:sz w:val="18"/>
                              <w:szCs w:val="18"/>
                            </w:rPr>
                            <w:t>en el treball</w:t>
                          </w:r>
                        </w:p>
                        <w:p w14:paraId="2351BDE9" w14:textId="77777777" w:rsidR="009F1E24" w:rsidRPr="0070270B" w:rsidRDefault="009F1E24" w:rsidP="00EA5B5A">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42D56" id="_x0000_t202" coordsize="21600,21600" o:spt="202" path="m,l,21600r21600,l21600,xe">
              <v:stroke joinstyle="miter"/>
              <v:path gradientshapeok="t" o:connecttype="rect"/>
            </v:shapetype>
            <v:shape id="Cuadro de texto 6" o:spid="_x0000_s1029" type="#_x0000_t202" style="position:absolute;margin-left:85.95pt;margin-top:22pt;width:277.2pt;height:6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fCLAIAAFQEAAAOAAAAZHJzL2Uyb0RvYy54bWysVE1v2zAMvQ/YfxB0X+ykSdMZcYosRYYB&#10;RVsgHXpWZDkxIIuaxMTOfv0o2flYt9Owi0yJFMn3HuXZfVtrdlDOV2ByPhyknCkjoajMNuffX1ef&#10;7jjzKEwhNBiV86Py/H7+8cOssZkawQ50oRyjJMZnjc35DtFmSeLlTtXCD8AqQ84SXC2Qtm6bFE40&#10;lL3WyShNb5MGXGEdSOU9nT50Tj6P+ctSSXwuS6+Q6ZxTbxhXF9dNWJP5TGRbJ+yukn0b4h+6qEVl&#10;qOg51YNAwfau+iNVXUkHHkocSKgTKMtKqoiB0AzTd2jWO2FVxELkeHumyf+/tPLpsLYvjmH7BVoS&#10;MBDSWJ95Ogx42tLV4UudMvIThcczbapFJunwZjJKx2NySfJNp+NpGnlNLret8/hVQc2CkXNHskS2&#10;xOHRI1Wk0FNIKOZBV8Wq0jpuwiiopXbsIEhEjbFHuvFblDasyfntzSSNiQ2E611mbajABVOwsN20&#10;PdANFEfC76AbDW/lqqImH4XHF+FoFggXzTc+01JqoCLQW5ztwP3823mIJ4nIy1lDs5Vz/2MvnOJM&#10;fzMk3udhpAvjZjyZjqiGu/Zsrj1mXy+BkA/pJVkZzRCP+mSWDuo3egaLUJVcwkiqnXM8mUvsJp6e&#10;kVSLRQyi8bMCH83aypA6MB0keG3fhLO9TkgKP8FpCkX2Tq4uNtw0sNgjlFXUMhDcsdrzTqMbJe6f&#10;WXgb1/sYdfkZzH8BAAD//wMAUEsDBBQABgAIAAAAIQAgby+B4AAAAAoBAAAPAAAAZHJzL2Rvd25y&#10;ZXYueG1sTI9PT4NAFMTvJn6HzTPxYuzSUkGRpTHGP4k3S6vxtmWfQGTfEnYL+O19nvQ4mcnMb/LN&#10;bDsx4uBbRwqWiwgEUuVMS7WCXfl4eQ3CB01Gd45QwTd62BSnJ7nOjJvoFcdtqAWXkM+0giaEPpPS&#10;Vw1a7ReuR2Lv0w1WB5ZDLc2gJy63nVxFUSKtbokXGt3jfYPV1/ZoFXxc1O8vfn7aT/FV3D88j2X6&#10;Zkqlzs/mu1sQAefwF4ZffEaHgpkO7kjGi451urzhqIL1mj9xIF0lMYgDO0kSgSxy+f9C8QMAAP//&#10;AwBQSwECLQAUAAYACAAAACEAtoM4kv4AAADhAQAAEwAAAAAAAAAAAAAAAAAAAAAAW0NvbnRlbnRf&#10;VHlwZXNdLnhtbFBLAQItABQABgAIAAAAIQA4/SH/1gAAAJQBAAALAAAAAAAAAAAAAAAAAC8BAABf&#10;cmVscy8ucmVsc1BLAQItABQABgAIAAAAIQDnmtfCLAIAAFQEAAAOAAAAAAAAAAAAAAAAAC4CAABk&#10;cnMvZTJvRG9jLnhtbFBLAQItABQABgAIAAAAIQAgby+B4AAAAAoBAAAPAAAAAAAAAAAAAAAAAIYE&#10;AABkcnMvZG93bnJldi54bWxQSwUGAAAAAAQABADzAAAAkwUAAAAA&#10;" fillcolor="white [3201]" stroked="f" strokeweight=".5pt">
              <v:textbox>
                <w:txbxContent>
                  <w:p w14:paraId="44E774A8" w14:textId="1A018D27" w:rsidR="009F1E24" w:rsidRPr="00232ACF" w:rsidRDefault="00182EF3" w:rsidP="0070270B">
                    <w:pPr>
                      <w:pStyle w:val="TtuloTDC"/>
                      <w:tabs>
                        <w:tab w:val="right" w:pos="7272"/>
                      </w:tabs>
                      <w:spacing w:before="0" w:line="240" w:lineRule="auto"/>
                      <w:rPr>
                        <w:b w:val="0"/>
                        <w:bCs w:val="0"/>
                        <w:color w:val="007D99"/>
                        <w:sz w:val="32"/>
                        <w:szCs w:val="32"/>
                        <w:lang w:val="ca-ES"/>
                      </w:rPr>
                    </w:pPr>
                    <w:r w:rsidRPr="00232ACF">
                      <w:rPr>
                        <w:color w:val="007D99"/>
                        <w:sz w:val="32"/>
                        <w:szCs w:val="32"/>
                        <w:lang w:val="ca-ES"/>
                      </w:rPr>
                      <w:t>Procediment d</w:t>
                    </w:r>
                    <w:r w:rsidR="00232ACF" w:rsidRPr="00232ACF">
                      <w:rPr>
                        <w:color w:val="007D99"/>
                        <w:sz w:val="32"/>
                        <w:szCs w:val="32"/>
                        <w:lang w:val="ca-ES"/>
                      </w:rPr>
                      <w:t>’</w:t>
                    </w:r>
                    <w:r w:rsidRPr="00232ACF">
                      <w:rPr>
                        <w:color w:val="007D99"/>
                        <w:sz w:val="32"/>
                        <w:szCs w:val="32"/>
                        <w:lang w:val="ca-ES"/>
                      </w:rPr>
                      <w:t>actuació</w:t>
                    </w:r>
                    <w:r w:rsidR="009F1E24" w:rsidRPr="00232ACF">
                      <w:rPr>
                        <w:color w:val="007D99"/>
                        <w:sz w:val="32"/>
                        <w:szCs w:val="32"/>
                        <w:lang w:val="ca-ES"/>
                      </w:rPr>
                      <w:tab/>
                    </w:r>
                  </w:p>
                  <w:p w14:paraId="7E732B51" w14:textId="3D97337F" w:rsidR="00AF4C2E" w:rsidRPr="00232ACF" w:rsidRDefault="00EA5B5A" w:rsidP="00AF4C2E">
                    <w:pPr>
                      <w:spacing w:line="240" w:lineRule="atLeast"/>
                      <w:rPr>
                        <w:rFonts w:asciiTheme="minorHAnsi" w:hAnsiTheme="minorHAnsi" w:cstheme="minorHAnsi"/>
                        <w:sz w:val="18"/>
                        <w:szCs w:val="18"/>
                      </w:rPr>
                    </w:pPr>
                    <w:r w:rsidRPr="00232ACF">
                      <w:rPr>
                        <w:rFonts w:asciiTheme="minorHAnsi" w:hAnsiTheme="minorHAnsi" w:cstheme="minorHAnsi"/>
                        <w:sz w:val="18"/>
                        <w:szCs w:val="18"/>
                      </w:rPr>
                      <w:t xml:space="preserve">Per a la prevenció de l'assetjament moral, sexual, per raó de sexe orientació sexual, expressió, identitat de gènere i violència </w:t>
                    </w:r>
                    <w:r w:rsidR="00232ACF" w:rsidRPr="00232ACF">
                      <w:rPr>
                        <w:rFonts w:asciiTheme="minorHAnsi" w:hAnsiTheme="minorHAnsi" w:cstheme="minorHAnsi"/>
                        <w:sz w:val="18"/>
                        <w:szCs w:val="18"/>
                      </w:rPr>
                      <w:t>en el treball</w:t>
                    </w:r>
                  </w:p>
                  <w:p w14:paraId="2351BDE9" w14:textId="77777777" w:rsidR="009F1E24" w:rsidRPr="0070270B" w:rsidRDefault="009F1E24" w:rsidP="00EA5B5A">
                    <w:pPr>
                      <w:spacing w:after="0" w:line="240" w:lineRule="auto"/>
                      <w:rPr>
                        <w:sz w:val="18"/>
                        <w:szCs w:val="18"/>
                      </w:rPr>
                    </w:pPr>
                  </w:p>
                </w:txbxContent>
              </v:textbox>
              <w10:wrap anchory="page"/>
            </v:shape>
          </w:pict>
        </mc:Fallback>
      </mc:AlternateContent>
    </w:r>
    <w:r w:rsidRPr="009F1E24">
      <w:rPr>
        <w:noProof/>
      </w:rPr>
      <mc:AlternateContent>
        <mc:Choice Requires="wps">
          <w:drawing>
            <wp:anchor distT="0" distB="0" distL="114300" distR="114300" simplePos="0" relativeHeight="251685888" behindDoc="1" locked="0" layoutInCell="1" allowOverlap="1" wp14:anchorId="5CEFF76D" wp14:editId="7BE35C91">
              <wp:simplePos x="0" y="0"/>
              <wp:positionH relativeFrom="column">
                <wp:posOffset>1153795</wp:posOffset>
              </wp:positionH>
              <wp:positionV relativeFrom="page">
                <wp:posOffset>77470</wp:posOffset>
              </wp:positionV>
              <wp:extent cx="3500120" cy="272415"/>
              <wp:effectExtent l="0" t="0" r="5080" b="0"/>
              <wp:wrapNone/>
              <wp:docPr id="19" name="Cuadro de texto 19"/>
              <wp:cNvGraphicFramePr/>
              <a:graphic xmlns:a="http://schemas.openxmlformats.org/drawingml/2006/main">
                <a:graphicData uri="http://schemas.microsoft.com/office/word/2010/wordprocessingShape">
                  <wps:wsp>
                    <wps:cNvSpPr txBox="1"/>
                    <wps:spPr>
                      <a:xfrm>
                        <a:off x="0" y="0"/>
                        <a:ext cx="3500120" cy="272415"/>
                      </a:xfrm>
                      <a:prstGeom prst="rect">
                        <a:avLst/>
                      </a:prstGeom>
                      <a:solidFill>
                        <a:schemeClr val="lt1"/>
                      </a:solidFill>
                      <a:ln w="6350">
                        <a:noFill/>
                      </a:ln>
                    </wps:spPr>
                    <wps:txbx>
                      <w:txbxContent>
                        <w:p w14:paraId="25822B2D" w14:textId="39B6C79F" w:rsidR="009F1E24" w:rsidRPr="000D04E1" w:rsidRDefault="009F1E24" w:rsidP="009F1E24">
                          <w:pPr>
                            <w:ind w:left="-2268" w:firstLine="2199"/>
                            <w:rPr>
                              <w:b/>
                              <w:bCs/>
                              <w:sz w:val="20"/>
                              <w:szCs w:val="20"/>
                            </w:rPr>
                          </w:pPr>
                          <w:proofErr w:type="spellStart"/>
                          <w:r w:rsidRPr="00850AE5">
                            <w:rPr>
                              <w:rFonts w:ascii="Open Sans" w:hAnsi="Open Sans" w:cs="Open Sans"/>
                              <w:b/>
                              <w:bCs/>
                              <w:sz w:val="20"/>
                              <w:szCs w:val="20"/>
                              <w:highlight w:val="yellow"/>
                              <w:lang w:val="es-ES"/>
                            </w:rPr>
                            <w:t>Nom</w:t>
                          </w:r>
                          <w:proofErr w:type="spellEnd"/>
                          <w:r w:rsidRPr="00850AE5">
                            <w:rPr>
                              <w:rFonts w:ascii="Open Sans" w:hAnsi="Open Sans" w:cs="Open Sans"/>
                              <w:b/>
                              <w:bCs/>
                              <w:sz w:val="20"/>
                              <w:szCs w:val="20"/>
                              <w:highlight w:val="yellow"/>
                              <w:lang w:val="es-ES"/>
                            </w:rPr>
                            <w:t xml:space="preserve">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F76D" id="Cuadro de texto 19" o:spid="_x0000_s1030" type="#_x0000_t202" style="position:absolute;margin-left:90.85pt;margin-top:6.1pt;width:275.6pt;height:21.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ZLQIAAFsEAAAOAAAAZHJzL2Uyb0RvYy54bWysVE1v2zAMvQ/YfxB0X2xnSbsZcYosRYYB&#10;RVsgHXpWZCkWIIuapMTOfv0oOV/rdhp2kSmReiQfnzy761tN9sJ5BaaixSinRBgOtTLbin5/WX34&#10;RIkPzNRMgxEVPQhP7+bv3806W4oxNKBr4QiCGF92tqJNCLbMMs8b0TI/AisMOiW4lgXcum1WO9Yh&#10;equzcZ7fZB242jrgwns8vR+cdJ7wpRQ8PEnpRSC6olhbSKtL6yau2XzGyq1jtlH8WAb7hypapgwm&#10;PUPds8DIzqk/oFrFHXiQYcShzUBKxUXqAbsp8jfdrBtmReoFyfH2TJP/f7D8cb+2z46E/gv0OMBI&#10;SGd96fEw9tNL18YvVkrQjxQezrSJPhCOhx+neV6M0cXRN74dT4pphMkut63z4auAlkSjog7Hkthi&#10;+wcfhtBTSEzmQat6pbROmygFsdSO7BkOUYdUI4L/FqUN6Sp6g6UkYAPx+oCsDdZy6Slaod/0RNVX&#10;/W6gPiANDgaFeMtXCmt9YD48M4eSwPZQ5uEJF6kBc8HRoqQB9/Nv5zEeJ4VeSjqUWEX9jx1zghL9&#10;zeAMPxeTSdRk2kymt5FCd+3ZXHvMrl0CElDgg7I8mTE+6JMpHbSv+BoWMSu6mOGYu6LhZC7DIHx8&#10;TVwsFikIVWhZeDBryyN0JDxO4qV/Zc4exxVw0I9wEiMr30xtiI03DSx2AaRKI408D6we6UcFJ1Ec&#10;X1t8Itf7FHX5J8x/AQAA//8DAFBLAwQUAAYACAAAACEA3Ibh/eAAAAAJAQAADwAAAGRycy9kb3du&#10;cmV2LnhtbEyPy07EMAxF90j8Q2QkNohJHxo6lKYjhHhIs2PKQ+wyjWkrGqdqMm35e8wKdr7y0fVx&#10;sV1sLyYcfedIQbyKQCDVznTUKHipHi43IHzQZHTvCBV8o4dteXpS6Ny4mZ5x2odGcAn5XCtoQxhy&#10;KX3dotV+5QYk3n260erAcWykGfXM5baXSRRdSas74gutHvCuxfprf7QKPi6a951fHl/ndJ0O909T&#10;lb2ZSqnzs+X2BkTAJfzB8KvP6lCy08EdyXjRc97EGaM8JAkIBrI0uQZxULBexyDLQv7/oPwBAAD/&#10;/wMAUEsBAi0AFAAGAAgAAAAhALaDOJL+AAAA4QEAABMAAAAAAAAAAAAAAAAAAAAAAFtDb250ZW50&#10;X1R5cGVzXS54bWxQSwECLQAUAAYACAAAACEAOP0h/9YAAACUAQAACwAAAAAAAAAAAAAAAAAvAQAA&#10;X3JlbHMvLnJlbHNQSwECLQAUAAYACAAAACEAaPjpWS0CAABbBAAADgAAAAAAAAAAAAAAAAAuAgAA&#10;ZHJzL2Uyb0RvYy54bWxQSwECLQAUAAYACAAAACEA3Ibh/eAAAAAJAQAADwAAAAAAAAAAAAAAAACH&#10;BAAAZHJzL2Rvd25yZXYueG1sUEsFBgAAAAAEAAQA8wAAAJQFAAAAAA==&#10;" fillcolor="white [3201]" stroked="f" strokeweight=".5pt">
              <v:textbox>
                <w:txbxContent>
                  <w:p w14:paraId="25822B2D" w14:textId="39B6C79F" w:rsidR="009F1E24" w:rsidRPr="000D04E1" w:rsidRDefault="009F1E24" w:rsidP="009F1E24">
                    <w:pPr>
                      <w:ind w:left="-2268" w:firstLine="2199"/>
                      <w:rPr>
                        <w:b/>
                        <w:bCs/>
                        <w:sz w:val="20"/>
                        <w:szCs w:val="20"/>
                      </w:rPr>
                    </w:pPr>
                    <w:proofErr w:type="spellStart"/>
                    <w:r w:rsidRPr="00850AE5">
                      <w:rPr>
                        <w:rFonts w:ascii="Open Sans" w:hAnsi="Open Sans" w:cs="Open Sans"/>
                        <w:b/>
                        <w:bCs/>
                        <w:sz w:val="20"/>
                        <w:szCs w:val="20"/>
                        <w:highlight w:val="yellow"/>
                        <w:lang w:val="es-ES"/>
                      </w:rPr>
                      <w:t>Nom</w:t>
                    </w:r>
                    <w:proofErr w:type="spellEnd"/>
                    <w:r w:rsidRPr="00850AE5">
                      <w:rPr>
                        <w:rFonts w:ascii="Open Sans" w:hAnsi="Open Sans" w:cs="Open Sans"/>
                        <w:b/>
                        <w:bCs/>
                        <w:sz w:val="20"/>
                        <w:szCs w:val="20"/>
                        <w:highlight w:val="yellow"/>
                        <w:lang w:val="es-ES"/>
                      </w:rPr>
                      <w:t xml:space="preserve"> Empresa</w:t>
                    </w:r>
                  </w:p>
                </w:txbxContent>
              </v:textbox>
              <w10:wrap anchory="page"/>
            </v:shape>
          </w:pict>
        </mc:Fallback>
      </mc:AlternateContent>
    </w:r>
    <w:r w:rsidR="00B2541C">
      <w:rPr>
        <w:noProof/>
        <w:lang w:val="es-ES"/>
      </w:rPr>
      <mc:AlternateContent>
        <mc:Choice Requires="wps">
          <w:drawing>
            <wp:anchor distT="0" distB="0" distL="114300" distR="114300" simplePos="0" relativeHeight="251662336" behindDoc="0" locked="0" layoutInCell="1" allowOverlap="1" wp14:anchorId="793C8209" wp14:editId="21557B59">
              <wp:simplePos x="0" y="0"/>
              <wp:positionH relativeFrom="column">
                <wp:posOffset>4807585</wp:posOffset>
              </wp:positionH>
              <wp:positionV relativeFrom="paragraph">
                <wp:posOffset>-101600</wp:posOffset>
              </wp:positionV>
              <wp:extent cx="1681480" cy="71628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681480" cy="716280"/>
                      </a:xfrm>
                      <a:prstGeom prst="rect">
                        <a:avLst/>
                      </a:prstGeom>
                      <a:solidFill>
                        <a:schemeClr val="lt1"/>
                      </a:solidFill>
                      <a:ln w="6350">
                        <a:noFill/>
                      </a:ln>
                    </wps:spPr>
                    <wps:txbx>
                      <w:txbxContent>
                        <w:p w14:paraId="766DFAE4" w14:textId="3F3A704E" w:rsidR="00346C70" w:rsidRPr="00850AE5" w:rsidRDefault="00214473" w:rsidP="00346C70">
                          <w:pPr>
                            <w:spacing w:after="40" w:line="0" w:lineRule="atLeast"/>
                            <w:rPr>
                              <w:sz w:val="15"/>
                              <w:szCs w:val="15"/>
                              <w:lang w:val="es-ES"/>
                            </w:rPr>
                          </w:pPr>
                          <w:r w:rsidRPr="00850AE5">
                            <w:rPr>
                              <w:b/>
                              <w:bCs/>
                              <w:sz w:val="15"/>
                              <w:szCs w:val="15"/>
                              <w:lang w:val="es-ES"/>
                            </w:rPr>
                            <w:t>Data:</w:t>
                          </w:r>
                          <w:r w:rsidR="00346C70" w:rsidRPr="00850AE5">
                            <w:rPr>
                              <w:sz w:val="15"/>
                              <w:szCs w:val="15"/>
                              <w:lang w:val="es-ES"/>
                            </w:rPr>
                            <w:t xml:space="preserve"> </w:t>
                          </w:r>
                          <w:r w:rsidR="00346C70" w:rsidRPr="00850AE5">
                            <w:rPr>
                              <w:sz w:val="15"/>
                              <w:szCs w:val="15"/>
                              <w:lang w:val="es-ES"/>
                            </w:rPr>
                            <w:fldChar w:fldCharType="begin"/>
                          </w:r>
                          <w:r w:rsidR="00346C70" w:rsidRPr="00850AE5">
                            <w:rPr>
                              <w:sz w:val="15"/>
                              <w:szCs w:val="15"/>
                              <w:lang w:val="es-ES"/>
                            </w:rPr>
                            <w:instrText xml:space="preserve"> DATE  \* MERGEFORMAT </w:instrText>
                          </w:r>
                          <w:r w:rsidR="00346C70" w:rsidRPr="00850AE5">
                            <w:rPr>
                              <w:sz w:val="15"/>
                              <w:szCs w:val="15"/>
                              <w:lang w:val="es-ES"/>
                            </w:rPr>
                            <w:fldChar w:fldCharType="separate"/>
                          </w:r>
                          <w:r w:rsidR="00A2505F">
                            <w:rPr>
                              <w:noProof/>
                              <w:sz w:val="15"/>
                              <w:szCs w:val="15"/>
                              <w:lang w:val="es-ES"/>
                            </w:rPr>
                            <w:t>18/03/2026</w:t>
                          </w:r>
                          <w:r w:rsidR="00346C70" w:rsidRPr="00850AE5">
                            <w:rPr>
                              <w:sz w:val="15"/>
                              <w:szCs w:val="15"/>
                              <w:lang w:val="es-ES"/>
                            </w:rPr>
                            <w:fldChar w:fldCharType="end"/>
                          </w:r>
                        </w:p>
                        <w:p w14:paraId="743EE8F2" w14:textId="576BDA8A" w:rsidR="00A31E3A" w:rsidRPr="00850AE5" w:rsidRDefault="00346C70" w:rsidP="00346C70">
                          <w:pPr>
                            <w:spacing w:after="40" w:line="0" w:lineRule="atLeast"/>
                            <w:rPr>
                              <w:sz w:val="15"/>
                              <w:szCs w:val="15"/>
                              <w:lang w:val="es-ES"/>
                            </w:rPr>
                          </w:pPr>
                          <w:r w:rsidRPr="00850AE5">
                            <w:rPr>
                              <w:b/>
                              <w:bCs/>
                              <w:sz w:val="15"/>
                              <w:szCs w:val="15"/>
                              <w:lang w:val="es-ES"/>
                            </w:rPr>
                            <w:t xml:space="preserve">Id. </w:t>
                          </w:r>
                          <w:proofErr w:type="spellStart"/>
                          <w:r w:rsidRPr="00850AE5">
                            <w:rPr>
                              <w:b/>
                              <w:bCs/>
                              <w:sz w:val="15"/>
                              <w:szCs w:val="15"/>
                              <w:lang w:val="es-ES"/>
                            </w:rPr>
                            <w:t>Document</w:t>
                          </w:r>
                          <w:proofErr w:type="spellEnd"/>
                          <w:r w:rsidRPr="00850AE5">
                            <w:rPr>
                              <w:b/>
                              <w:bCs/>
                              <w:sz w:val="15"/>
                              <w:szCs w:val="15"/>
                              <w:lang w:val="es-ES"/>
                            </w:rPr>
                            <w:t>:</w:t>
                          </w:r>
                          <w:r w:rsidR="00103632">
                            <w:rPr>
                              <w:b/>
                              <w:bCs/>
                              <w:sz w:val="15"/>
                              <w:szCs w:val="15"/>
                              <w:lang w:val="es-ES"/>
                            </w:rPr>
                            <w:t xml:space="preserve"> </w:t>
                          </w:r>
                          <w:r w:rsidRPr="00850AE5">
                            <w:rPr>
                              <w:sz w:val="15"/>
                              <w:szCs w:val="15"/>
                              <w:lang w:val="es-ES"/>
                            </w:rPr>
                            <w:t>G01.03.F11.202</w:t>
                          </w:r>
                          <w:r w:rsidR="00B91C6D">
                            <w:rPr>
                              <w:sz w:val="15"/>
                              <w:szCs w:val="15"/>
                              <w:lang w:val="es-ES"/>
                            </w:rPr>
                            <w:t>6</w:t>
                          </w:r>
                          <w:r w:rsidRPr="00850AE5">
                            <w:rPr>
                              <w:sz w:val="15"/>
                              <w:szCs w:val="15"/>
                              <w:lang w:val="es-ES"/>
                            </w:rPr>
                            <w:t>0</w:t>
                          </w:r>
                          <w:r w:rsidR="00B91C6D">
                            <w:rPr>
                              <w:sz w:val="15"/>
                              <w:szCs w:val="15"/>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C8209" id="Cuadro de texto 5" o:spid="_x0000_s1031" type="#_x0000_t202" style="position:absolute;margin-left:378.55pt;margin-top:-8pt;width:132.4pt;height: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bPLwIAAFsEAAAOAAAAZHJzL2Uyb0RvYy54bWysVFFv2jAQfp+0/2D5fYQwSmlEqBgV0yTU&#10;VqJTn41jE0uOz7MNCfv1OztQWLenaS/O2Xf+fPfdd5ndd40mB+G8AlPSfDCkRBgOlTK7kn5/WX2a&#10;UuIDMxXTYERJj8LT+/nHD7PWFmIENehKOIIgxhetLWkdgi2yzPNaNMwPwAqDTgmuYQG3bpdVjrWI&#10;3uhsNBxOshZcZR1w4T2ePvROOk/4UgoenqT0IhBdUswtpNWldRvXbD5jxc4xWyt+SoP9QxYNUwYf&#10;fYN6YIGRvVN/QDWKO/Agw4BDk4GUiotUA1aTD99Vs6mZFakWJMfbN5r8/4Plj4eNfXYkdF+gwwZG&#10;QlrrC4+HsZ5OuiZ+MVOCfqTw+Eab6ALh8dJkmo+n6OLou80nI7QRJrvcts6HrwIaEo2SOmxLYosd&#10;1j70oeeQ+JgHraqV0jptohTEUjtyYNhEHVKOCP5blDakLenk880wARuI13tkbTCXS03RCt22I6oq&#10;6ehc7xaqI9LgoFeIt3ylMNc18+GZOZQElocyD0+4SA34FpwsSmpwP/92HuOxU+ilpEWJldT/2DMn&#10;KNHfDPbwLh+PoybTZnxzO8KNu/Zsrz1m3ywBCchxoCxPZowP+mxKB80rTsMivoouZji+XdJwNpeh&#10;Fz5OExeLRQpCFVoW1mZjeYSOhMdOvHSvzNlTuwI2+hHOYmTFu671sfGmgcU+gFSppZHnntUT/ajg&#10;JIrTtMURud6nqMs/Yf4LAAD//wMAUEsDBBQABgAIAAAAIQDwN7ZK4wAAAAsBAAAPAAAAZHJzL2Rv&#10;d25yZXYueG1sTI/LTsMwEEX3SPyDNUhsUOukVdM2ZFIhxEPqjoaH2LnxkETE4yh2k/D3uCtYjubo&#10;3nOz3WRaMVDvGssI8TwCQVxa3XCF8Fo8zjYgnFesVWuZEH7IwS6/vMhUqu3ILzQcfCVCCLtUIdTe&#10;d6mUrqzJKDe3HXH4fdneKB/OvpK6V2MIN61cRFEijWo4NNSqo/uayu/DySB83lQfezc9vY3L1bJ7&#10;eB6K9bsuEK+vprtbEJ4m/wfDWT+oQx6cjvbE2okWYb1axwFFmMVJGHUmokW8BXFE2CYbkHkm/2/I&#10;fwEAAP//AwBQSwECLQAUAAYACAAAACEAtoM4kv4AAADhAQAAEwAAAAAAAAAAAAAAAAAAAAAAW0Nv&#10;bnRlbnRfVHlwZXNdLnhtbFBLAQItABQABgAIAAAAIQA4/SH/1gAAAJQBAAALAAAAAAAAAAAAAAAA&#10;AC8BAABfcmVscy8ucmVsc1BLAQItABQABgAIAAAAIQCWz2bPLwIAAFsEAAAOAAAAAAAAAAAAAAAA&#10;AC4CAABkcnMvZTJvRG9jLnhtbFBLAQItABQABgAIAAAAIQDwN7ZK4wAAAAsBAAAPAAAAAAAAAAAA&#10;AAAAAIkEAABkcnMvZG93bnJldi54bWxQSwUGAAAAAAQABADzAAAAmQUAAAAA&#10;" fillcolor="white [3201]" stroked="f" strokeweight=".5pt">
              <v:textbox>
                <w:txbxContent>
                  <w:p w14:paraId="766DFAE4" w14:textId="3F3A704E" w:rsidR="00346C70" w:rsidRPr="00850AE5" w:rsidRDefault="00214473" w:rsidP="00346C70">
                    <w:pPr>
                      <w:spacing w:after="40" w:line="0" w:lineRule="atLeast"/>
                      <w:rPr>
                        <w:sz w:val="15"/>
                        <w:szCs w:val="15"/>
                        <w:lang w:val="es-ES"/>
                      </w:rPr>
                    </w:pPr>
                    <w:r w:rsidRPr="00850AE5">
                      <w:rPr>
                        <w:b/>
                        <w:bCs/>
                        <w:sz w:val="15"/>
                        <w:szCs w:val="15"/>
                        <w:lang w:val="es-ES"/>
                      </w:rPr>
                      <w:t>Data:</w:t>
                    </w:r>
                    <w:r w:rsidR="00346C70" w:rsidRPr="00850AE5">
                      <w:rPr>
                        <w:sz w:val="15"/>
                        <w:szCs w:val="15"/>
                        <w:lang w:val="es-ES"/>
                      </w:rPr>
                      <w:t xml:space="preserve"> </w:t>
                    </w:r>
                    <w:r w:rsidR="00346C70" w:rsidRPr="00850AE5">
                      <w:rPr>
                        <w:sz w:val="15"/>
                        <w:szCs w:val="15"/>
                        <w:lang w:val="es-ES"/>
                      </w:rPr>
                      <w:fldChar w:fldCharType="begin"/>
                    </w:r>
                    <w:r w:rsidR="00346C70" w:rsidRPr="00850AE5">
                      <w:rPr>
                        <w:sz w:val="15"/>
                        <w:szCs w:val="15"/>
                        <w:lang w:val="es-ES"/>
                      </w:rPr>
                      <w:instrText xml:space="preserve"> DATE  \* MERGEFORMAT </w:instrText>
                    </w:r>
                    <w:r w:rsidR="00346C70" w:rsidRPr="00850AE5">
                      <w:rPr>
                        <w:sz w:val="15"/>
                        <w:szCs w:val="15"/>
                        <w:lang w:val="es-ES"/>
                      </w:rPr>
                      <w:fldChar w:fldCharType="separate"/>
                    </w:r>
                    <w:r w:rsidR="00A2505F">
                      <w:rPr>
                        <w:noProof/>
                        <w:sz w:val="15"/>
                        <w:szCs w:val="15"/>
                        <w:lang w:val="es-ES"/>
                      </w:rPr>
                      <w:t>18/03/2026</w:t>
                    </w:r>
                    <w:r w:rsidR="00346C70" w:rsidRPr="00850AE5">
                      <w:rPr>
                        <w:sz w:val="15"/>
                        <w:szCs w:val="15"/>
                        <w:lang w:val="es-ES"/>
                      </w:rPr>
                      <w:fldChar w:fldCharType="end"/>
                    </w:r>
                  </w:p>
                  <w:p w14:paraId="743EE8F2" w14:textId="576BDA8A" w:rsidR="00A31E3A" w:rsidRPr="00850AE5" w:rsidRDefault="00346C70" w:rsidP="00346C70">
                    <w:pPr>
                      <w:spacing w:after="40" w:line="0" w:lineRule="atLeast"/>
                      <w:rPr>
                        <w:sz w:val="15"/>
                        <w:szCs w:val="15"/>
                        <w:lang w:val="es-ES"/>
                      </w:rPr>
                    </w:pPr>
                    <w:r w:rsidRPr="00850AE5">
                      <w:rPr>
                        <w:b/>
                        <w:bCs/>
                        <w:sz w:val="15"/>
                        <w:szCs w:val="15"/>
                        <w:lang w:val="es-ES"/>
                      </w:rPr>
                      <w:t xml:space="preserve">Id. </w:t>
                    </w:r>
                    <w:proofErr w:type="spellStart"/>
                    <w:r w:rsidRPr="00850AE5">
                      <w:rPr>
                        <w:b/>
                        <w:bCs/>
                        <w:sz w:val="15"/>
                        <w:szCs w:val="15"/>
                        <w:lang w:val="es-ES"/>
                      </w:rPr>
                      <w:t>Document</w:t>
                    </w:r>
                    <w:proofErr w:type="spellEnd"/>
                    <w:r w:rsidRPr="00850AE5">
                      <w:rPr>
                        <w:b/>
                        <w:bCs/>
                        <w:sz w:val="15"/>
                        <w:szCs w:val="15"/>
                        <w:lang w:val="es-ES"/>
                      </w:rPr>
                      <w:t>:</w:t>
                    </w:r>
                    <w:r w:rsidR="00103632">
                      <w:rPr>
                        <w:b/>
                        <w:bCs/>
                        <w:sz w:val="15"/>
                        <w:szCs w:val="15"/>
                        <w:lang w:val="es-ES"/>
                      </w:rPr>
                      <w:t xml:space="preserve"> </w:t>
                    </w:r>
                    <w:r w:rsidRPr="00850AE5">
                      <w:rPr>
                        <w:sz w:val="15"/>
                        <w:szCs w:val="15"/>
                        <w:lang w:val="es-ES"/>
                      </w:rPr>
                      <w:t>G01.03.F11.202</w:t>
                    </w:r>
                    <w:r w:rsidR="00B91C6D">
                      <w:rPr>
                        <w:sz w:val="15"/>
                        <w:szCs w:val="15"/>
                        <w:lang w:val="es-ES"/>
                      </w:rPr>
                      <w:t>6</w:t>
                    </w:r>
                    <w:r w:rsidRPr="00850AE5">
                      <w:rPr>
                        <w:sz w:val="15"/>
                        <w:szCs w:val="15"/>
                        <w:lang w:val="es-ES"/>
                      </w:rPr>
                      <w:t>0</w:t>
                    </w:r>
                    <w:r w:rsidR="00B91C6D">
                      <w:rPr>
                        <w:sz w:val="15"/>
                        <w:szCs w:val="15"/>
                        <w:lang w:val="es-ES"/>
                      </w:rPr>
                      <w:t>2</w:t>
                    </w:r>
                  </w:p>
                </w:txbxContent>
              </v:textbox>
            </v:shape>
          </w:pict>
        </mc:Fallback>
      </mc:AlternateContent>
    </w:r>
    <w:r w:rsidR="00B2541C">
      <w:t xml:space="preserve"> </w:t>
    </w:r>
  </w:p>
  <w:p w14:paraId="0C1C1B8C" w14:textId="77777777" w:rsidR="00FD08B1" w:rsidRDefault="00C51BCB" w:rsidP="00C51BCB">
    <w:pPr>
      <w:tabs>
        <w:tab w:val="left" w:pos="2289"/>
        <w:tab w:val="left" w:pos="300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22C7" w14:textId="2E2841B3" w:rsidR="00DF1A3A" w:rsidRDefault="00686D8C">
    <w:pPr>
      <w:pStyle w:val="Encabezado"/>
    </w:pPr>
    <w:r>
      <w:rPr>
        <w:noProof/>
      </w:rPr>
      <w:drawing>
        <wp:anchor distT="0" distB="0" distL="114300" distR="114300" simplePos="0" relativeHeight="251668480" behindDoc="1" locked="0" layoutInCell="1" allowOverlap="1" wp14:anchorId="2D57BC32" wp14:editId="596D31F7">
          <wp:simplePos x="0" y="0"/>
          <wp:positionH relativeFrom="column">
            <wp:posOffset>-1080135</wp:posOffset>
          </wp:positionH>
          <wp:positionV relativeFrom="paragraph">
            <wp:posOffset>1097573</wp:posOffset>
          </wp:positionV>
          <wp:extent cx="7555865" cy="4150217"/>
          <wp:effectExtent l="0" t="0" r="635" b="3175"/>
          <wp:wrapNone/>
          <wp:docPr id="43" name="Gráfico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5865" cy="415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11B"/>
    <w:multiLevelType w:val="multilevel"/>
    <w:tmpl w:val="D03C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F1281"/>
    <w:multiLevelType w:val="hybridMultilevel"/>
    <w:tmpl w:val="29B8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00085E"/>
    <w:multiLevelType w:val="multilevel"/>
    <w:tmpl w:val="48E2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D6855"/>
    <w:multiLevelType w:val="hybridMultilevel"/>
    <w:tmpl w:val="8E54D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553AFC"/>
    <w:multiLevelType w:val="multilevel"/>
    <w:tmpl w:val="4F2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C5911"/>
    <w:multiLevelType w:val="multilevel"/>
    <w:tmpl w:val="309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541D4"/>
    <w:multiLevelType w:val="hybridMultilevel"/>
    <w:tmpl w:val="653AED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F80536"/>
    <w:multiLevelType w:val="hybridMultilevel"/>
    <w:tmpl w:val="54023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C655FD"/>
    <w:multiLevelType w:val="multilevel"/>
    <w:tmpl w:val="26B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919B2"/>
    <w:multiLevelType w:val="multilevel"/>
    <w:tmpl w:val="D3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414C0"/>
    <w:multiLevelType w:val="hybridMultilevel"/>
    <w:tmpl w:val="64CC4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24722A"/>
    <w:multiLevelType w:val="hybridMultilevel"/>
    <w:tmpl w:val="066E2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A654BF"/>
    <w:multiLevelType w:val="multilevel"/>
    <w:tmpl w:val="D384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D704C"/>
    <w:multiLevelType w:val="hybridMultilevel"/>
    <w:tmpl w:val="AAD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230B6A"/>
    <w:multiLevelType w:val="multilevel"/>
    <w:tmpl w:val="0AAE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82E2C"/>
    <w:multiLevelType w:val="hybridMultilevel"/>
    <w:tmpl w:val="EFCC0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B076FE"/>
    <w:multiLevelType w:val="multilevel"/>
    <w:tmpl w:val="9F7CD492"/>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17" w15:restartNumberingAfterBreak="0">
    <w:nsid w:val="33463B80"/>
    <w:multiLevelType w:val="hybridMultilevel"/>
    <w:tmpl w:val="B49C3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427A59"/>
    <w:multiLevelType w:val="multilevel"/>
    <w:tmpl w:val="E0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9180A"/>
    <w:multiLevelType w:val="multilevel"/>
    <w:tmpl w:val="CFBA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21E58"/>
    <w:multiLevelType w:val="multilevel"/>
    <w:tmpl w:val="AF2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F0E72"/>
    <w:multiLevelType w:val="hybridMultilevel"/>
    <w:tmpl w:val="D2C2E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506543"/>
    <w:multiLevelType w:val="multilevel"/>
    <w:tmpl w:val="13BC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945C0"/>
    <w:multiLevelType w:val="multilevel"/>
    <w:tmpl w:val="2CF0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463B7"/>
    <w:multiLevelType w:val="multilevel"/>
    <w:tmpl w:val="424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964BC0"/>
    <w:multiLevelType w:val="multilevel"/>
    <w:tmpl w:val="825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77545"/>
    <w:multiLevelType w:val="multilevel"/>
    <w:tmpl w:val="3B6A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9330B"/>
    <w:multiLevelType w:val="multilevel"/>
    <w:tmpl w:val="ED3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42CDD"/>
    <w:multiLevelType w:val="multilevel"/>
    <w:tmpl w:val="A42E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00906"/>
    <w:multiLevelType w:val="multilevel"/>
    <w:tmpl w:val="CEC8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BD24AB"/>
    <w:multiLevelType w:val="multilevel"/>
    <w:tmpl w:val="D14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F242F"/>
    <w:multiLevelType w:val="hybridMultilevel"/>
    <w:tmpl w:val="589CD2A6"/>
    <w:lvl w:ilvl="0" w:tplc="0C0A0001">
      <w:start w:val="1"/>
      <w:numFmt w:val="bullet"/>
      <w:lvlText w:val=""/>
      <w:lvlJc w:val="left"/>
      <w:pPr>
        <w:ind w:left="895" w:hanging="360"/>
      </w:pPr>
      <w:rPr>
        <w:rFonts w:ascii="Symbol" w:hAnsi="Symbol" w:hint="default"/>
      </w:rPr>
    </w:lvl>
    <w:lvl w:ilvl="1" w:tplc="0C0A0003" w:tentative="1">
      <w:start w:val="1"/>
      <w:numFmt w:val="bullet"/>
      <w:lvlText w:val="o"/>
      <w:lvlJc w:val="left"/>
      <w:pPr>
        <w:ind w:left="1615" w:hanging="360"/>
      </w:pPr>
      <w:rPr>
        <w:rFonts w:ascii="Courier New" w:hAnsi="Courier New" w:cs="Courier New" w:hint="default"/>
      </w:rPr>
    </w:lvl>
    <w:lvl w:ilvl="2" w:tplc="0C0A0005" w:tentative="1">
      <w:start w:val="1"/>
      <w:numFmt w:val="bullet"/>
      <w:lvlText w:val=""/>
      <w:lvlJc w:val="left"/>
      <w:pPr>
        <w:ind w:left="2335" w:hanging="360"/>
      </w:pPr>
      <w:rPr>
        <w:rFonts w:ascii="Wingdings" w:hAnsi="Wingdings" w:hint="default"/>
      </w:rPr>
    </w:lvl>
    <w:lvl w:ilvl="3" w:tplc="0C0A0001" w:tentative="1">
      <w:start w:val="1"/>
      <w:numFmt w:val="bullet"/>
      <w:lvlText w:val=""/>
      <w:lvlJc w:val="left"/>
      <w:pPr>
        <w:ind w:left="3055" w:hanging="360"/>
      </w:pPr>
      <w:rPr>
        <w:rFonts w:ascii="Symbol" w:hAnsi="Symbol" w:hint="default"/>
      </w:rPr>
    </w:lvl>
    <w:lvl w:ilvl="4" w:tplc="0C0A0003" w:tentative="1">
      <w:start w:val="1"/>
      <w:numFmt w:val="bullet"/>
      <w:lvlText w:val="o"/>
      <w:lvlJc w:val="left"/>
      <w:pPr>
        <w:ind w:left="3775" w:hanging="360"/>
      </w:pPr>
      <w:rPr>
        <w:rFonts w:ascii="Courier New" w:hAnsi="Courier New" w:cs="Courier New" w:hint="default"/>
      </w:rPr>
    </w:lvl>
    <w:lvl w:ilvl="5" w:tplc="0C0A0005" w:tentative="1">
      <w:start w:val="1"/>
      <w:numFmt w:val="bullet"/>
      <w:lvlText w:val=""/>
      <w:lvlJc w:val="left"/>
      <w:pPr>
        <w:ind w:left="4495" w:hanging="360"/>
      </w:pPr>
      <w:rPr>
        <w:rFonts w:ascii="Wingdings" w:hAnsi="Wingdings" w:hint="default"/>
      </w:rPr>
    </w:lvl>
    <w:lvl w:ilvl="6" w:tplc="0C0A0001" w:tentative="1">
      <w:start w:val="1"/>
      <w:numFmt w:val="bullet"/>
      <w:lvlText w:val=""/>
      <w:lvlJc w:val="left"/>
      <w:pPr>
        <w:ind w:left="5215" w:hanging="360"/>
      </w:pPr>
      <w:rPr>
        <w:rFonts w:ascii="Symbol" w:hAnsi="Symbol" w:hint="default"/>
      </w:rPr>
    </w:lvl>
    <w:lvl w:ilvl="7" w:tplc="0C0A0003" w:tentative="1">
      <w:start w:val="1"/>
      <w:numFmt w:val="bullet"/>
      <w:lvlText w:val="o"/>
      <w:lvlJc w:val="left"/>
      <w:pPr>
        <w:ind w:left="5935" w:hanging="360"/>
      </w:pPr>
      <w:rPr>
        <w:rFonts w:ascii="Courier New" w:hAnsi="Courier New" w:cs="Courier New" w:hint="default"/>
      </w:rPr>
    </w:lvl>
    <w:lvl w:ilvl="8" w:tplc="0C0A0005" w:tentative="1">
      <w:start w:val="1"/>
      <w:numFmt w:val="bullet"/>
      <w:lvlText w:val=""/>
      <w:lvlJc w:val="left"/>
      <w:pPr>
        <w:ind w:left="6655" w:hanging="360"/>
      </w:pPr>
      <w:rPr>
        <w:rFonts w:ascii="Wingdings" w:hAnsi="Wingdings" w:hint="default"/>
      </w:rPr>
    </w:lvl>
  </w:abstractNum>
  <w:abstractNum w:abstractNumId="32" w15:restartNumberingAfterBreak="0">
    <w:nsid w:val="56000B96"/>
    <w:multiLevelType w:val="multilevel"/>
    <w:tmpl w:val="508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13A2B"/>
    <w:multiLevelType w:val="multilevel"/>
    <w:tmpl w:val="8EBE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1242AC"/>
    <w:multiLevelType w:val="multilevel"/>
    <w:tmpl w:val="DF18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66A30"/>
    <w:multiLevelType w:val="hybridMultilevel"/>
    <w:tmpl w:val="E8D03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EC474B"/>
    <w:multiLevelType w:val="multilevel"/>
    <w:tmpl w:val="AE2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7706E"/>
    <w:multiLevelType w:val="multilevel"/>
    <w:tmpl w:val="E35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2830EA"/>
    <w:multiLevelType w:val="multilevel"/>
    <w:tmpl w:val="63F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8A531C"/>
    <w:multiLevelType w:val="multilevel"/>
    <w:tmpl w:val="497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0725F"/>
    <w:multiLevelType w:val="multilevel"/>
    <w:tmpl w:val="F6B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D6B6F"/>
    <w:multiLevelType w:val="hybridMultilevel"/>
    <w:tmpl w:val="BF883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2072467">
    <w:abstractNumId w:val="40"/>
  </w:num>
  <w:num w:numId="2" w16cid:durableId="986863602">
    <w:abstractNumId w:val="36"/>
  </w:num>
  <w:num w:numId="3" w16cid:durableId="1276868421">
    <w:abstractNumId w:val="33"/>
  </w:num>
  <w:num w:numId="4" w16cid:durableId="1399286021">
    <w:abstractNumId w:val="28"/>
  </w:num>
  <w:num w:numId="5" w16cid:durableId="587814301">
    <w:abstractNumId w:val="39"/>
  </w:num>
  <w:num w:numId="6" w16cid:durableId="1781800535">
    <w:abstractNumId w:val="19"/>
  </w:num>
  <w:num w:numId="7" w16cid:durableId="2140567967">
    <w:abstractNumId w:val="25"/>
  </w:num>
  <w:num w:numId="8" w16cid:durableId="928344977">
    <w:abstractNumId w:val="20"/>
  </w:num>
  <w:num w:numId="9" w16cid:durableId="296298508">
    <w:abstractNumId w:val="7"/>
  </w:num>
  <w:num w:numId="10" w16cid:durableId="299238685">
    <w:abstractNumId w:val="26"/>
  </w:num>
  <w:num w:numId="11" w16cid:durableId="1089698445">
    <w:abstractNumId w:val="29"/>
  </w:num>
  <w:num w:numId="12" w16cid:durableId="34550051">
    <w:abstractNumId w:val="22"/>
  </w:num>
  <w:num w:numId="13" w16cid:durableId="1648700328">
    <w:abstractNumId w:val="12"/>
  </w:num>
  <w:num w:numId="14" w16cid:durableId="1118600100">
    <w:abstractNumId w:val="5"/>
  </w:num>
  <w:num w:numId="15" w16cid:durableId="1089886114">
    <w:abstractNumId w:val="11"/>
  </w:num>
  <w:num w:numId="16" w16cid:durableId="1938713527">
    <w:abstractNumId w:val="8"/>
  </w:num>
  <w:num w:numId="17" w16cid:durableId="2011172137">
    <w:abstractNumId w:val="3"/>
  </w:num>
  <w:num w:numId="18" w16cid:durableId="904726695">
    <w:abstractNumId w:val="10"/>
  </w:num>
  <w:num w:numId="19" w16cid:durableId="91048524">
    <w:abstractNumId w:val="1"/>
  </w:num>
  <w:num w:numId="20" w16cid:durableId="541404771">
    <w:abstractNumId w:val="31"/>
  </w:num>
  <w:num w:numId="21" w16cid:durableId="611865983">
    <w:abstractNumId w:val="21"/>
  </w:num>
  <w:num w:numId="22" w16cid:durableId="765612977">
    <w:abstractNumId w:val="41"/>
  </w:num>
  <w:num w:numId="23" w16cid:durableId="1701515950">
    <w:abstractNumId w:val="35"/>
  </w:num>
  <w:num w:numId="24" w16cid:durableId="1087506286">
    <w:abstractNumId w:val="15"/>
  </w:num>
  <w:num w:numId="25" w16cid:durableId="1719284869">
    <w:abstractNumId w:val="30"/>
  </w:num>
  <w:num w:numId="26" w16cid:durableId="811560547">
    <w:abstractNumId w:val="0"/>
  </w:num>
  <w:num w:numId="27" w16cid:durableId="2012641294">
    <w:abstractNumId w:val="4"/>
  </w:num>
  <w:num w:numId="28" w16cid:durableId="878513009">
    <w:abstractNumId w:val="16"/>
  </w:num>
  <w:num w:numId="29" w16cid:durableId="866452186">
    <w:abstractNumId w:val="6"/>
  </w:num>
  <w:num w:numId="30" w16cid:durableId="1338578706">
    <w:abstractNumId w:val="17"/>
  </w:num>
  <w:num w:numId="31" w16cid:durableId="1989625879">
    <w:abstractNumId w:val="9"/>
  </w:num>
  <w:num w:numId="32" w16cid:durableId="635306297">
    <w:abstractNumId w:val="13"/>
  </w:num>
  <w:num w:numId="33" w16cid:durableId="1195076245">
    <w:abstractNumId w:val="38"/>
  </w:num>
  <w:num w:numId="34" w16cid:durableId="1553692952">
    <w:abstractNumId w:val="23"/>
  </w:num>
  <w:num w:numId="35" w16cid:durableId="1864974663">
    <w:abstractNumId w:val="37"/>
  </w:num>
  <w:num w:numId="36" w16cid:durableId="507330186">
    <w:abstractNumId w:val="2"/>
  </w:num>
  <w:num w:numId="37" w16cid:durableId="1129858280">
    <w:abstractNumId w:val="27"/>
  </w:num>
  <w:num w:numId="38" w16cid:durableId="852960113">
    <w:abstractNumId w:val="34"/>
  </w:num>
  <w:num w:numId="39" w16cid:durableId="29917154">
    <w:abstractNumId w:val="32"/>
  </w:num>
  <w:num w:numId="40" w16cid:durableId="1091853536">
    <w:abstractNumId w:val="24"/>
  </w:num>
  <w:num w:numId="41" w16cid:durableId="343361181">
    <w:abstractNumId w:val="14"/>
  </w:num>
  <w:num w:numId="42" w16cid:durableId="2131774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4E"/>
    <w:rsid w:val="00000458"/>
    <w:rsid w:val="0001547B"/>
    <w:rsid w:val="00017164"/>
    <w:rsid w:val="00021834"/>
    <w:rsid w:val="000223C2"/>
    <w:rsid w:val="000228C8"/>
    <w:rsid w:val="00030997"/>
    <w:rsid w:val="00042C08"/>
    <w:rsid w:val="000524A1"/>
    <w:rsid w:val="000724E2"/>
    <w:rsid w:val="00075B74"/>
    <w:rsid w:val="000771D4"/>
    <w:rsid w:val="00077511"/>
    <w:rsid w:val="00081546"/>
    <w:rsid w:val="0008241A"/>
    <w:rsid w:val="00090FDE"/>
    <w:rsid w:val="000913CD"/>
    <w:rsid w:val="00091CE4"/>
    <w:rsid w:val="00092A25"/>
    <w:rsid w:val="000A37B5"/>
    <w:rsid w:val="000A5BB1"/>
    <w:rsid w:val="000A7447"/>
    <w:rsid w:val="000B0B3E"/>
    <w:rsid w:val="000B51DA"/>
    <w:rsid w:val="000C5191"/>
    <w:rsid w:val="000C7F22"/>
    <w:rsid w:val="000D64AD"/>
    <w:rsid w:val="000F0A95"/>
    <w:rsid w:val="000F7B43"/>
    <w:rsid w:val="00101ABF"/>
    <w:rsid w:val="00103632"/>
    <w:rsid w:val="0010412B"/>
    <w:rsid w:val="00106DC1"/>
    <w:rsid w:val="001118CF"/>
    <w:rsid w:val="0012237B"/>
    <w:rsid w:val="00135764"/>
    <w:rsid w:val="00142AD2"/>
    <w:rsid w:val="001446AB"/>
    <w:rsid w:val="00144D2A"/>
    <w:rsid w:val="0014591B"/>
    <w:rsid w:val="00146116"/>
    <w:rsid w:val="00146243"/>
    <w:rsid w:val="00146E27"/>
    <w:rsid w:val="001512B9"/>
    <w:rsid w:val="00155E4A"/>
    <w:rsid w:val="001579F6"/>
    <w:rsid w:val="00160149"/>
    <w:rsid w:val="00162B24"/>
    <w:rsid w:val="00180A0F"/>
    <w:rsid w:val="00182EF3"/>
    <w:rsid w:val="00183D65"/>
    <w:rsid w:val="0018520F"/>
    <w:rsid w:val="00190241"/>
    <w:rsid w:val="0019136E"/>
    <w:rsid w:val="001A1F83"/>
    <w:rsid w:val="001A5AD0"/>
    <w:rsid w:val="001B66D6"/>
    <w:rsid w:val="001B786B"/>
    <w:rsid w:val="001C06EF"/>
    <w:rsid w:val="001C148A"/>
    <w:rsid w:val="001C1641"/>
    <w:rsid w:val="001C3189"/>
    <w:rsid w:val="001C3880"/>
    <w:rsid w:val="001C7CD4"/>
    <w:rsid w:val="001D6586"/>
    <w:rsid w:val="001E53E4"/>
    <w:rsid w:val="001F47DD"/>
    <w:rsid w:val="00202314"/>
    <w:rsid w:val="00206727"/>
    <w:rsid w:val="002078FA"/>
    <w:rsid w:val="00207901"/>
    <w:rsid w:val="00211F34"/>
    <w:rsid w:val="002131AE"/>
    <w:rsid w:val="00214473"/>
    <w:rsid w:val="002160F1"/>
    <w:rsid w:val="00217226"/>
    <w:rsid w:val="00232ACF"/>
    <w:rsid w:val="002342AA"/>
    <w:rsid w:val="002349AA"/>
    <w:rsid w:val="00234B7E"/>
    <w:rsid w:val="0023523A"/>
    <w:rsid w:val="00236E83"/>
    <w:rsid w:val="00250738"/>
    <w:rsid w:val="00252033"/>
    <w:rsid w:val="0025317E"/>
    <w:rsid w:val="002559C3"/>
    <w:rsid w:val="00256F72"/>
    <w:rsid w:val="00265CE4"/>
    <w:rsid w:val="0027097D"/>
    <w:rsid w:val="00282BE2"/>
    <w:rsid w:val="00296943"/>
    <w:rsid w:val="00296BDE"/>
    <w:rsid w:val="002A1471"/>
    <w:rsid w:val="002A2091"/>
    <w:rsid w:val="002B05ED"/>
    <w:rsid w:val="002B0686"/>
    <w:rsid w:val="002B4D14"/>
    <w:rsid w:val="002B6197"/>
    <w:rsid w:val="002B7F98"/>
    <w:rsid w:val="002C005D"/>
    <w:rsid w:val="002E2235"/>
    <w:rsid w:val="002F0CA6"/>
    <w:rsid w:val="002F7006"/>
    <w:rsid w:val="003029B5"/>
    <w:rsid w:val="0030745C"/>
    <w:rsid w:val="0031157B"/>
    <w:rsid w:val="00313831"/>
    <w:rsid w:val="00321548"/>
    <w:rsid w:val="003217A4"/>
    <w:rsid w:val="00326DDC"/>
    <w:rsid w:val="00346845"/>
    <w:rsid w:val="00346C70"/>
    <w:rsid w:val="003566A4"/>
    <w:rsid w:val="00356824"/>
    <w:rsid w:val="003570FC"/>
    <w:rsid w:val="00364808"/>
    <w:rsid w:val="00365020"/>
    <w:rsid w:val="00366492"/>
    <w:rsid w:val="00371386"/>
    <w:rsid w:val="00383170"/>
    <w:rsid w:val="00386B7C"/>
    <w:rsid w:val="00391223"/>
    <w:rsid w:val="003A01A7"/>
    <w:rsid w:val="003B1617"/>
    <w:rsid w:val="003B16EA"/>
    <w:rsid w:val="003B4E95"/>
    <w:rsid w:val="003C0B24"/>
    <w:rsid w:val="003C2300"/>
    <w:rsid w:val="003C532D"/>
    <w:rsid w:val="003C7680"/>
    <w:rsid w:val="003D3483"/>
    <w:rsid w:val="003F0336"/>
    <w:rsid w:val="003F3E18"/>
    <w:rsid w:val="003F6F69"/>
    <w:rsid w:val="004046EB"/>
    <w:rsid w:val="00413463"/>
    <w:rsid w:val="00416259"/>
    <w:rsid w:val="00420FD2"/>
    <w:rsid w:val="00423BE0"/>
    <w:rsid w:val="0042661A"/>
    <w:rsid w:val="00441571"/>
    <w:rsid w:val="00443AD9"/>
    <w:rsid w:val="00444C95"/>
    <w:rsid w:val="00455D00"/>
    <w:rsid w:val="00462327"/>
    <w:rsid w:val="00464AEC"/>
    <w:rsid w:val="00477BF5"/>
    <w:rsid w:val="0048323B"/>
    <w:rsid w:val="0048562D"/>
    <w:rsid w:val="00485779"/>
    <w:rsid w:val="00491DE8"/>
    <w:rsid w:val="004977C7"/>
    <w:rsid w:val="00497838"/>
    <w:rsid w:val="004B4779"/>
    <w:rsid w:val="004C0674"/>
    <w:rsid w:val="004C34A5"/>
    <w:rsid w:val="004C4C1E"/>
    <w:rsid w:val="004D058A"/>
    <w:rsid w:val="004D0B8D"/>
    <w:rsid w:val="004E0B98"/>
    <w:rsid w:val="004F6843"/>
    <w:rsid w:val="00500122"/>
    <w:rsid w:val="00502239"/>
    <w:rsid w:val="0051253E"/>
    <w:rsid w:val="0051518D"/>
    <w:rsid w:val="0052024D"/>
    <w:rsid w:val="00533E7A"/>
    <w:rsid w:val="00536665"/>
    <w:rsid w:val="00543108"/>
    <w:rsid w:val="00545060"/>
    <w:rsid w:val="00554F1A"/>
    <w:rsid w:val="005555C9"/>
    <w:rsid w:val="00557D8A"/>
    <w:rsid w:val="00560D77"/>
    <w:rsid w:val="00564980"/>
    <w:rsid w:val="00567491"/>
    <w:rsid w:val="00571AC5"/>
    <w:rsid w:val="00581381"/>
    <w:rsid w:val="00585DE5"/>
    <w:rsid w:val="005938F1"/>
    <w:rsid w:val="00597E3C"/>
    <w:rsid w:val="005A3DED"/>
    <w:rsid w:val="005A581A"/>
    <w:rsid w:val="005B56AC"/>
    <w:rsid w:val="005B7CBA"/>
    <w:rsid w:val="005C3358"/>
    <w:rsid w:val="005C3F25"/>
    <w:rsid w:val="005C65BB"/>
    <w:rsid w:val="005C7B30"/>
    <w:rsid w:val="005D2B63"/>
    <w:rsid w:val="005D2FD1"/>
    <w:rsid w:val="005D5353"/>
    <w:rsid w:val="005D631E"/>
    <w:rsid w:val="005E0BDE"/>
    <w:rsid w:val="005F28B2"/>
    <w:rsid w:val="005F7647"/>
    <w:rsid w:val="006039D5"/>
    <w:rsid w:val="00610021"/>
    <w:rsid w:val="006353D9"/>
    <w:rsid w:val="00637FDE"/>
    <w:rsid w:val="00640D9C"/>
    <w:rsid w:val="00645DC4"/>
    <w:rsid w:val="00646522"/>
    <w:rsid w:val="006465C5"/>
    <w:rsid w:val="00646D9B"/>
    <w:rsid w:val="00652580"/>
    <w:rsid w:val="006652C3"/>
    <w:rsid w:val="00677704"/>
    <w:rsid w:val="00685F71"/>
    <w:rsid w:val="00686D8C"/>
    <w:rsid w:val="006877CA"/>
    <w:rsid w:val="0069073F"/>
    <w:rsid w:val="00695AF7"/>
    <w:rsid w:val="006A6B24"/>
    <w:rsid w:val="006A7611"/>
    <w:rsid w:val="006B46DD"/>
    <w:rsid w:val="006C0F89"/>
    <w:rsid w:val="006C139A"/>
    <w:rsid w:val="006C6DCA"/>
    <w:rsid w:val="006C78D0"/>
    <w:rsid w:val="006C7FEA"/>
    <w:rsid w:val="006D2695"/>
    <w:rsid w:val="006D764E"/>
    <w:rsid w:val="006E2839"/>
    <w:rsid w:val="006E3C4E"/>
    <w:rsid w:val="006E734D"/>
    <w:rsid w:val="006E7537"/>
    <w:rsid w:val="006F6856"/>
    <w:rsid w:val="00701E17"/>
    <w:rsid w:val="0070270B"/>
    <w:rsid w:val="007045B3"/>
    <w:rsid w:val="007048F6"/>
    <w:rsid w:val="0070496C"/>
    <w:rsid w:val="00706341"/>
    <w:rsid w:val="007117A0"/>
    <w:rsid w:val="00720F2E"/>
    <w:rsid w:val="007229F5"/>
    <w:rsid w:val="0072609C"/>
    <w:rsid w:val="0072778B"/>
    <w:rsid w:val="007304A0"/>
    <w:rsid w:val="00737E16"/>
    <w:rsid w:val="007470F6"/>
    <w:rsid w:val="00747963"/>
    <w:rsid w:val="007548FF"/>
    <w:rsid w:val="00755CF7"/>
    <w:rsid w:val="00755E69"/>
    <w:rsid w:val="0075682E"/>
    <w:rsid w:val="00757BCE"/>
    <w:rsid w:val="00772216"/>
    <w:rsid w:val="0077355B"/>
    <w:rsid w:val="00773A5E"/>
    <w:rsid w:val="00773F7B"/>
    <w:rsid w:val="007826E3"/>
    <w:rsid w:val="00787914"/>
    <w:rsid w:val="00791343"/>
    <w:rsid w:val="00791467"/>
    <w:rsid w:val="00797757"/>
    <w:rsid w:val="007A408E"/>
    <w:rsid w:val="007A6114"/>
    <w:rsid w:val="007A787D"/>
    <w:rsid w:val="007B270E"/>
    <w:rsid w:val="007C149B"/>
    <w:rsid w:val="007C4131"/>
    <w:rsid w:val="007C488C"/>
    <w:rsid w:val="007D0B9B"/>
    <w:rsid w:val="007E1349"/>
    <w:rsid w:val="007E6BE5"/>
    <w:rsid w:val="007F1B6C"/>
    <w:rsid w:val="007F1BC9"/>
    <w:rsid w:val="007F3343"/>
    <w:rsid w:val="007F3AE1"/>
    <w:rsid w:val="007F6D94"/>
    <w:rsid w:val="008133A1"/>
    <w:rsid w:val="00814B04"/>
    <w:rsid w:val="00816754"/>
    <w:rsid w:val="00840797"/>
    <w:rsid w:val="00841951"/>
    <w:rsid w:val="00850AE5"/>
    <w:rsid w:val="00855250"/>
    <w:rsid w:val="00863738"/>
    <w:rsid w:val="00865381"/>
    <w:rsid w:val="008832E9"/>
    <w:rsid w:val="00883BCE"/>
    <w:rsid w:val="00884351"/>
    <w:rsid w:val="008843AA"/>
    <w:rsid w:val="00892D93"/>
    <w:rsid w:val="008965BF"/>
    <w:rsid w:val="008A3788"/>
    <w:rsid w:val="008A498A"/>
    <w:rsid w:val="008B05B3"/>
    <w:rsid w:val="008B5F79"/>
    <w:rsid w:val="008B6DE4"/>
    <w:rsid w:val="008B74C0"/>
    <w:rsid w:val="008C4BC4"/>
    <w:rsid w:val="008C5EAE"/>
    <w:rsid w:val="008D750B"/>
    <w:rsid w:val="008E7B60"/>
    <w:rsid w:val="008F2976"/>
    <w:rsid w:val="00903D69"/>
    <w:rsid w:val="00905388"/>
    <w:rsid w:val="00905648"/>
    <w:rsid w:val="009077B5"/>
    <w:rsid w:val="00914E5E"/>
    <w:rsid w:val="00945EA1"/>
    <w:rsid w:val="0094736E"/>
    <w:rsid w:val="00953C6D"/>
    <w:rsid w:val="00954C87"/>
    <w:rsid w:val="00957752"/>
    <w:rsid w:val="00960FF7"/>
    <w:rsid w:val="0096165A"/>
    <w:rsid w:val="00961D39"/>
    <w:rsid w:val="00962997"/>
    <w:rsid w:val="009826BE"/>
    <w:rsid w:val="009929D6"/>
    <w:rsid w:val="00992AA3"/>
    <w:rsid w:val="009954F4"/>
    <w:rsid w:val="00995AA9"/>
    <w:rsid w:val="009A17EF"/>
    <w:rsid w:val="009A5380"/>
    <w:rsid w:val="009A7051"/>
    <w:rsid w:val="009B217D"/>
    <w:rsid w:val="009B33DF"/>
    <w:rsid w:val="009B5A89"/>
    <w:rsid w:val="009B5C5A"/>
    <w:rsid w:val="009B79EA"/>
    <w:rsid w:val="009D1FA5"/>
    <w:rsid w:val="009E3AEF"/>
    <w:rsid w:val="009F0B7F"/>
    <w:rsid w:val="009F15F8"/>
    <w:rsid w:val="009F1E24"/>
    <w:rsid w:val="009F3066"/>
    <w:rsid w:val="00A0537B"/>
    <w:rsid w:val="00A0780A"/>
    <w:rsid w:val="00A105FD"/>
    <w:rsid w:val="00A113B3"/>
    <w:rsid w:val="00A144A9"/>
    <w:rsid w:val="00A1533C"/>
    <w:rsid w:val="00A15428"/>
    <w:rsid w:val="00A2505F"/>
    <w:rsid w:val="00A2742A"/>
    <w:rsid w:val="00A31E3A"/>
    <w:rsid w:val="00A402D9"/>
    <w:rsid w:val="00A43642"/>
    <w:rsid w:val="00A506F2"/>
    <w:rsid w:val="00A60CFF"/>
    <w:rsid w:val="00A70F3A"/>
    <w:rsid w:val="00A84081"/>
    <w:rsid w:val="00A85BB9"/>
    <w:rsid w:val="00AA2548"/>
    <w:rsid w:val="00AA3444"/>
    <w:rsid w:val="00AB3AE1"/>
    <w:rsid w:val="00AC4701"/>
    <w:rsid w:val="00AC489E"/>
    <w:rsid w:val="00AC7965"/>
    <w:rsid w:val="00AF4C2E"/>
    <w:rsid w:val="00AF5D57"/>
    <w:rsid w:val="00AF7F53"/>
    <w:rsid w:val="00B001CC"/>
    <w:rsid w:val="00B05949"/>
    <w:rsid w:val="00B06986"/>
    <w:rsid w:val="00B07BAD"/>
    <w:rsid w:val="00B15DD7"/>
    <w:rsid w:val="00B16666"/>
    <w:rsid w:val="00B1762E"/>
    <w:rsid w:val="00B17907"/>
    <w:rsid w:val="00B247AF"/>
    <w:rsid w:val="00B2541C"/>
    <w:rsid w:val="00B3225D"/>
    <w:rsid w:val="00B46AD8"/>
    <w:rsid w:val="00B5182F"/>
    <w:rsid w:val="00B63436"/>
    <w:rsid w:val="00B66303"/>
    <w:rsid w:val="00B7586D"/>
    <w:rsid w:val="00B763D2"/>
    <w:rsid w:val="00B822EF"/>
    <w:rsid w:val="00B83117"/>
    <w:rsid w:val="00B85E27"/>
    <w:rsid w:val="00B86C0C"/>
    <w:rsid w:val="00B87B04"/>
    <w:rsid w:val="00B9116C"/>
    <w:rsid w:val="00B91C6D"/>
    <w:rsid w:val="00BA19EB"/>
    <w:rsid w:val="00BB07E1"/>
    <w:rsid w:val="00BB3132"/>
    <w:rsid w:val="00BC55E0"/>
    <w:rsid w:val="00BD0788"/>
    <w:rsid w:val="00BD0D49"/>
    <w:rsid w:val="00BD4904"/>
    <w:rsid w:val="00BD5AED"/>
    <w:rsid w:val="00BD6D52"/>
    <w:rsid w:val="00BE0E29"/>
    <w:rsid w:val="00BE209D"/>
    <w:rsid w:val="00BF5A59"/>
    <w:rsid w:val="00BF71C2"/>
    <w:rsid w:val="00BF7A09"/>
    <w:rsid w:val="00C06143"/>
    <w:rsid w:val="00C12C4E"/>
    <w:rsid w:val="00C13B71"/>
    <w:rsid w:val="00C1694A"/>
    <w:rsid w:val="00C21738"/>
    <w:rsid w:val="00C35C04"/>
    <w:rsid w:val="00C430BD"/>
    <w:rsid w:val="00C439AD"/>
    <w:rsid w:val="00C5187D"/>
    <w:rsid w:val="00C51BCB"/>
    <w:rsid w:val="00C5341F"/>
    <w:rsid w:val="00C5574B"/>
    <w:rsid w:val="00C56174"/>
    <w:rsid w:val="00C57D87"/>
    <w:rsid w:val="00C61EDB"/>
    <w:rsid w:val="00C62B9E"/>
    <w:rsid w:val="00C70C31"/>
    <w:rsid w:val="00C724A2"/>
    <w:rsid w:val="00C74720"/>
    <w:rsid w:val="00C74EFB"/>
    <w:rsid w:val="00C80539"/>
    <w:rsid w:val="00C80CAB"/>
    <w:rsid w:val="00C90D3C"/>
    <w:rsid w:val="00C965FE"/>
    <w:rsid w:val="00C97E37"/>
    <w:rsid w:val="00CA1CEF"/>
    <w:rsid w:val="00CA4E58"/>
    <w:rsid w:val="00CB5A5D"/>
    <w:rsid w:val="00CC1E6C"/>
    <w:rsid w:val="00CC58F3"/>
    <w:rsid w:val="00CC648C"/>
    <w:rsid w:val="00CC784B"/>
    <w:rsid w:val="00CE2B95"/>
    <w:rsid w:val="00CE3728"/>
    <w:rsid w:val="00CE3EBC"/>
    <w:rsid w:val="00CF044B"/>
    <w:rsid w:val="00CF1894"/>
    <w:rsid w:val="00CF289B"/>
    <w:rsid w:val="00CF308C"/>
    <w:rsid w:val="00D009C9"/>
    <w:rsid w:val="00D130A1"/>
    <w:rsid w:val="00D15142"/>
    <w:rsid w:val="00D239C6"/>
    <w:rsid w:val="00D32D0D"/>
    <w:rsid w:val="00D36DFD"/>
    <w:rsid w:val="00D37F99"/>
    <w:rsid w:val="00D43368"/>
    <w:rsid w:val="00D439B7"/>
    <w:rsid w:val="00D44705"/>
    <w:rsid w:val="00D5141E"/>
    <w:rsid w:val="00D570AA"/>
    <w:rsid w:val="00D57707"/>
    <w:rsid w:val="00D631BE"/>
    <w:rsid w:val="00D75232"/>
    <w:rsid w:val="00D8481C"/>
    <w:rsid w:val="00D919FC"/>
    <w:rsid w:val="00DA28E1"/>
    <w:rsid w:val="00DA3390"/>
    <w:rsid w:val="00DA61DF"/>
    <w:rsid w:val="00DA714B"/>
    <w:rsid w:val="00DB4CC9"/>
    <w:rsid w:val="00DB5644"/>
    <w:rsid w:val="00DB62E4"/>
    <w:rsid w:val="00DB791D"/>
    <w:rsid w:val="00DC605A"/>
    <w:rsid w:val="00DD13FB"/>
    <w:rsid w:val="00DD2A10"/>
    <w:rsid w:val="00DD351F"/>
    <w:rsid w:val="00DD4A5E"/>
    <w:rsid w:val="00DF1A3A"/>
    <w:rsid w:val="00DF56E2"/>
    <w:rsid w:val="00DF699E"/>
    <w:rsid w:val="00E06309"/>
    <w:rsid w:val="00E100B6"/>
    <w:rsid w:val="00E146E1"/>
    <w:rsid w:val="00E165A3"/>
    <w:rsid w:val="00E169DF"/>
    <w:rsid w:val="00E16E83"/>
    <w:rsid w:val="00E178ED"/>
    <w:rsid w:val="00E21B09"/>
    <w:rsid w:val="00E253EB"/>
    <w:rsid w:val="00E3137C"/>
    <w:rsid w:val="00E40845"/>
    <w:rsid w:val="00E40F4C"/>
    <w:rsid w:val="00E51903"/>
    <w:rsid w:val="00E57B3F"/>
    <w:rsid w:val="00E62A44"/>
    <w:rsid w:val="00E65844"/>
    <w:rsid w:val="00E672C8"/>
    <w:rsid w:val="00E6791C"/>
    <w:rsid w:val="00E72714"/>
    <w:rsid w:val="00E72E1E"/>
    <w:rsid w:val="00E759F6"/>
    <w:rsid w:val="00E804CF"/>
    <w:rsid w:val="00E8397C"/>
    <w:rsid w:val="00E84667"/>
    <w:rsid w:val="00E87ED6"/>
    <w:rsid w:val="00EA255D"/>
    <w:rsid w:val="00EA2D41"/>
    <w:rsid w:val="00EA4878"/>
    <w:rsid w:val="00EA5B5A"/>
    <w:rsid w:val="00EB31B7"/>
    <w:rsid w:val="00EB3BB7"/>
    <w:rsid w:val="00EC0D94"/>
    <w:rsid w:val="00EC7042"/>
    <w:rsid w:val="00ED4543"/>
    <w:rsid w:val="00ED579D"/>
    <w:rsid w:val="00EE0309"/>
    <w:rsid w:val="00EE6166"/>
    <w:rsid w:val="00EF2DFC"/>
    <w:rsid w:val="00EF66D1"/>
    <w:rsid w:val="00F002F7"/>
    <w:rsid w:val="00F040B3"/>
    <w:rsid w:val="00F04C42"/>
    <w:rsid w:val="00F11D15"/>
    <w:rsid w:val="00F17006"/>
    <w:rsid w:val="00F22126"/>
    <w:rsid w:val="00F246D8"/>
    <w:rsid w:val="00F248D0"/>
    <w:rsid w:val="00F24DE5"/>
    <w:rsid w:val="00F311AC"/>
    <w:rsid w:val="00F41B00"/>
    <w:rsid w:val="00F45EE8"/>
    <w:rsid w:val="00F46E2F"/>
    <w:rsid w:val="00F51064"/>
    <w:rsid w:val="00F52074"/>
    <w:rsid w:val="00F5646B"/>
    <w:rsid w:val="00F6216F"/>
    <w:rsid w:val="00F6231F"/>
    <w:rsid w:val="00F75486"/>
    <w:rsid w:val="00F851E1"/>
    <w:rsid w:val="00F93286"/>
    <w:rsid w:val="00F93D30"/>
    <w:rsid w:val="00F94A24"/>
    <w:rsid w:val="00F95559"/>
    <w:rsid w:val="00FA1BB5"/>
    <w:rsid w:val="00FA4620"/>
    <w:rsid w:val="00FB1B5C"/>
    <w:rsid w:val="00FB48B3"/>
    <w:rsid w:val="00FB7982"/>
    <w:rsid w:val="00FC090A"/>
    <w:rsid w:val="00FC3CD2"/>
    <w:rsid w:val="00FD08B1"/>
    <w:rsid w:val="00FD43D0"/>
    <w:rsid w:val="00FD5BE5"/>
    <w:rsid w:val="00FD5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320E"/>
  <w15:docId w15:val="{CBF7365F-D9B1-EA49-95B1-D6F6A06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a-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B8D"/>
  </w:style>
  <w:style w:type="paragraph" w:styleId="Ttulo1">
    <w:name w:val="heading 1"/>
    <w:basedOn w:val="Normal"/>
    <w:next w:val="Normal"/>
    <w:uiPriority w:val="9"/>
    <w:qFormat/>
    <w:rsid w:val="00A2742A"/>
    <w:pPr>
      <w:keepNext/>
      <w:keepLines/>
      <w:spacing w:before="240" w:after="120" w:line="200" w:lineRule="atLeast"/>
      <w:outlineLvl w:val="0"/>
    </w:pPr>
    <w:rPr>
      <w:b/>
      <w:color w:val="007D99"/>
      <w:spacing w:val="-10"/>
      <w:sz w:val="44"/>
      <w:szCs w:val="44"/>
    </w:rPr>
  </w:style>
  <w:style w:type="paragraph" w:styleId="Ttulo2">
    <w:name w:val="heading 2"/>
    <w:basedOn w:val="Ttulo1"/>
    <w:next w:val="Normal"/>
    <w:uiPriority w:val="9"/>
    <w:unhideWhenUsed/>
    <w:qFormat/>
    <w:rsid w:val="00962997"/>
    <w:pPr>
      <w:spacing w:before="100" w:beforeAutospacing="1"/>
      <w:outlineLvl w:val="1"/>
    </w:pPr>
    <w:rPr>
      <w:sz w:val="30"/>
      <w:szCs w:val="30"/>
    </w:rPr>
  </w:style>
  <w:style w:type="paragraph" w:styleId="Ttulo3">
    <w:name w:val="heading 3"/>
    <w:basedOn w:val="Normal"/>
    <w:next w:val="Normal"/>
    <w:uiPriority w:val="9"/>
    <w:unhideWhenUsed/>
    <w:qFormat/>
    <w:rsid w:val="00FA1BB5"/>
    <w:pPr>
      <w:jc w:val="both"/>
      <w:outlineLvl w:val="2"/>
    </w:pPr>
    <w:rPr>
      <w:b/>
      <w:bCs/>
      <w:color w:val="007D99"/>
      <w:sz w:val="26"/>
      <w:szCs w:val="26"/>
    </w:rPr>
  </w:style>
  <w:style w:type="paragraph" w:styleId="Ttulo4">
    <w:name w:val="heading 4"/>
    <w:basedOn w:val="Normal"/>
    <w:next w:val="Normal"/>
    <w:uiPriority w:val="9"/>
    <w:unhideWhenUsed/>
    <w:qFormat/>
    <w:rsid w:val="007048F6"/>
    <w:pPr>
      <w:keepNext/>
      <w:keepLines/>
      <w:spacing w:before="120" w:after="12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31E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1E3A"/>
  </w:style>
  <w:style w:type="paragraph" w:styleId="Piedepgina">
    <w:name w:val="footer"/>
    <w:basedOn w:val="Normal"/>
    <w:link w:val="PiedepginaCar"/>
    <w:uiPriority w:val="99"/>
    <w:unhideWhenUsed/>
    <w:rsid w:val="00A31E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1E3A"/>
  </w:style>
  <w:style w:type="character" w:styleId="Nmerodepgina">
    <w:name w:val="page number"/>
    <w:basedOn w:val="Fuentedeprrafopredeter"/>
    <w:uiPriority w:val="99"/>
    <w:semiHidden/>
    <w:unhideWhenUsed/>
    <w:rsid w:val="00A31E3A"/>
  </w:style>
  <w:style w:type="character" w:styleId="Textoennegrita">
    <w:name w:val="Strong"/>
    <w:uiPriority w:val="22"/>
    <w:qFormat/>
    <w:rsid w:val="00962997"/>
    <w:rPr>
      <w:b/>
      <w:bCs/>
    </w:rPr>
  </w:style>
  <w:style w:type="table" w:styleId="Tablaconcuadrcula1clara-nfasis5">
    <w:name w:val="Grid Table 1 Light Accent 5"/>
    <w:basedOn w:val="Tablanormal"/>
    <w:uiPriority w:val="46"/>
    <w:rsid w:val="00477BF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477B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tuloTDC">
    <w:name w:val="TOC Heading"/>
    <w:basedOn w:val="Ttulo1"/>
    <w:next w:val="Normal"/>
    <w:uiPriority w:val="39"/>
    <w:unhideWhenUsed/>
    <w:qFormat/>
    <w:rsid w:val="00A43642"/>
    <w:pPr>
      <w:spacing w:after="0" w:line="276" w:lineRule="auto"/>
      <w:outlineLvl w:val="9"/>
    </w:pPr>
    <w:rPr>
      <w:rFonts w:asciiTheme="majorHAnsi" w:eastAsiaTheme="majorEastAsia" w:hAnsiTheme="majorHAnsi" w:cstheme="majorBidi"/>
      <w:bCs/>
      <w:color w:val="2F5496" w:themeColor="accent1" w:themeShade="BF"/>
      <w:spacing w:val="0"/>
      <w:sz w:val="28"/>
      <w:szCs w:val="28"/>
      <w:lang w:val="es-ES"/>
    </w:rPr>
  </w:style>
  <w:style w:type="paragraph" w:styleId="TDC1">
    <w:name w:val="toc 1"/>
    <w:basedOn w:val="Normal"/>
    <w:next w:val="Normal"/>
    <w:autoRedefine/>
    <w:uiPriority w:val="39"/>
    <w:unhideWhenUsed/>
    <w:rsid w:val="007048F6"/>
    <w:pPr>
      <w:spacing w:before="120" w:after="0"/>
    </w:pPr>
    <w:rPr>
      <w:rFonts w:asciiTheme="minorHAnsi" w:hAnsiTheme="minorHAnsi"/>
      <w:b/>
      <w:bCs/>
      <w:iCs/>
      <w:color w:val="007D99"/>
      <w:sz w:val="24"/>
      <w:szCs w:val="24"/>
    </w:rPr>
  </w:style>
  <w:style w:type="paragraph" w:styleId="TDC2">
    <w:name w:val="toc 2"/>
    <w:basedOn w:val="Normal"/>
    <w:next w:val="Normal"/>
    <w:autoRedefine/>
    <w:uiPriority w:val="39"/>
    <w:unhideWhenUsed/>
    <w:rsid w:val="007048F6"/>
    <w:pPr>
      <w:spacing w:before="120" w:after="0"/>
      <w:ind w:left="220"/>
    </w:pPr>
    <w:rPr>
      <w:rFonts w:asciiTheme="minorHAnsi" w:hAnsiTheme="minorHAnsi"/>
      <w:bCs/>
    </w:rPr>
  </w:style>
  <w:style w:type="paragraph" w:styleId="TDC3">
    <w:name w:val="toc 3"/>
    <w:basedOn w:val="Normal"/>
    <w:next w:val="Normal"/>
    <w:autoRedefine/>
    <w:uiPriority w:val="39"/>
    <w:unhideWhenUsed/>
    <w:rsid w:val="007048F6"/>
    <w:pPr>
      <w:spacing w:before="120" w:after="0"/>
      <w:ind w:left="442"/>
    </w:pPr>
    <w:rPr>
      <w:rFonts w:asciiTheme="minorHAnsi" w:hAnsiTheme="minorHAnsi"/>
      <w:sz w:val="20"/>
      <w:szCs w:val="20"/>
    </w:rPr>
  </w:style>
  <w:style w:type="character" w:styleId="Hipervnculo">
    <w:name w:val="Hyperlink"/>
    <w:basedOn w:val="Fuentedeprrafopredeter"/>
    <w:uiPriority w:val="99"/>
    <w:unhideWhenUsed/>
    <w:rsid w:val="00A43642"/>
    <w:rPr>
      <w:color w:val="0563C1" w:themeColor="hyperlink"/>
      <w:u w:val="single"/>
    </w:rPr>
  </w:style>
  <w:style w:type="paragraph" w:styleId="TDC4">
    <w:name w:val="toc 4"/>
    <w:basedOn w:val="Normal"/>
    <w:next w:val="Normal"/>
    <w:autoRedefine/>
    <w:uiPriority w:val="39"/>
    <w:unhideWhenUsed/>
    <w:rsid w:val="00FA4620"/>
    <w:pPr>
      <w:spacing w:before="120" w:after="120"/>
      <w:ind w:left="658"/>
    </w:pPr>
    <w:rPr>
      <w:rFonts w:asciiTheme="minorHAnsi" w:hAnsiTheme="minorHAnsi"/>
      <w:sz w:val="20"/>
      <w:szCs w:val="20"/>
    </w:rPr>
  </w:style>
  <w:style w:type="paragraph" w:styleId="TDC5">
    <w:name w:val="toc 5"/>
    <w:basedOn w:val="Normal"/>
    <w:next w:val="Normal"/>
    <w:autoRedefine/>
    <w:uiPriority w:val="39"/>
    <w:semiHidden/>
    <w:unhideWhenUsed/>
    <w:rsid w:val="00A43642"/>
    <w:pPr>
      <w:spacing w:after="0"/>
      <w:ind w:left="880"/>
    </w:pPr>
    <w:rPr>
      <w:rFonts w:asciiTheme="minorHAnsi" w:hAnsiTheme="minorHAnsi"/>
      <w:sz w:val="20"/>
      <w:szCs w:val="20"/>
    </w:rPr>
  </w:style>
  <w:style w:type="paragraph" w:styleId="TDC6">
    <w:name w:val="toc 6"/>
    <w:basedOn w:val="Normal"/>
    <w:next w:val="Normal"/>
    <w:autoRedefine/>
    <w:uiPriority w:val="39"/>
    <w:semiHidden/>
    <w:unhideWhenUsed/>
    <w:rsid w:val="00A43642"/>
    <w:pPr>
      <w:spacing w:after="0"/>
      <w:ind w:left="1100"/>
    </w:pPr>
    <w:rPr>
      <w:rFonts w:asciiTheme="minorHAnsi" w:hAnsiTheme="minorHAnsi"/>
      <w:sz w:val="20"/>
      <w:szCs w:val="20"/>
    </w:rPr>
  </w:style>
  <w:style w:type="paragraph" w:styleId="TDC7">
    <w:name w:val="toc 7"/>
    <w:basedOn w:val="Normal"/>
    <w:next w:val="Normal"/>
    <w:autoRedefine/>
    <w:uiPriority w:val="39"/>
    <w:semiHidden/>
    <w:unhideWhenUsed/>
    <w:rsid w:val="00A43642"/>
    <w:pPr>
      <w:spacing w:after="0"/>
      <w:ind w:left="1320"/>
    </w:pPr>
    <w:rPr>
      <w:rFonts w:asciiTheme="minorHAnsi" w:hAnsiTheme="minorHAnsi"/>
      <w:sz w:val="20"/>
      <w:szCs w:val="20"/>
    </w:rPr>
  </w:style>
  <w:style w:type="paragraph" w:styleId="TDC8">
    <w:name w:val="toc 8"/>
    <w:basedOn w:val="Normal"/>
    <w:next w:val="Normal"/>
    <w:autoRedefine/>
    <w:uiPriority w:val="39"/>
    <w:semiHidden/>
    <w:unhideWhenUsed/>
    <w:rsid w:val="00A43642"/>
    <w:pPr>
      <w:spacing w:after="0"/>
      <w:ind w:left="1540"/>
    </w:pPr>
    <w:rPr>
      <w:rFonts w:asciiTheme="minorHAnsi" w:hAnsiTheme="minorHAnsi"/>
      <w:sz w:val="20"/>
      <w:szCs w:val="20"/>
    </w:rPr>
  </w:style>
  <w:style w:type="paragraph" w:styleId="TDC9">
    <w:name w:val="toc 9"/>
    <w:basedOn w:val="Normal"/>
    <w:next w:val="Normal"/>
    <w:autoRedefine/>
    <w:uiPriority w:val="39"/>
    <w:semiHidden/>
    <w:unhideWhenUsed/>
    <w:rsid w:val="00A43642"/>
    <w:pPr>
      <w:spacing w:after="0"/>
      <w:ind w:left="1760"/>
    </w:pPr>
    <w:rPr>
      <w:rFonts w:asciiTheme="minorHAnsi" w:hAnsiTheme="minorHAnsi"/>
      <w:sz w:val="20"/>
      <w:szCs w:val="20"/>
    </w:rPr>
  </w:style>
  <w:style w:type="paragraph" w:styleId="Sinespaciado">
    <w:name w:val="No Spacing"/>
    <w:uiPriority w:val="1"/>
    <w:qFormat/>
    <w:rsid w:val="005D2B63"/>
    <w:pPr>
      <w:spacing w:after="0" w:line="240" w:lineRule="auto"/>
    </w:pPr>
  </w:style>
  <w:style w:type="table" w:styleId="Tablaconcuadrcula">
    <w:name w:val="Table Grid"/>
    <w:basedOn w:val="Tablanormal"/>
    <w:uiPriority w:val="39"/>
    <w:rsid w:val="005C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0A0F"/>
    <w:pPr>
      <w:ind w:left="720"/>
      <w:contextualSpacing/>
    </w:pPr>
  </w:style>
  <w:style w:type="character" w:styleId="Mencinsinresolver">
    <w:name w:val="Unresolved Mention"/>
    <w:basedOn w:val="Fuentedeprrafopredeter"/>
    <w:uiPriority w:val="99"/>
    <w:semiHidden/>
    <w:unhideWhenUsed/>
    <w:rsid w:val="002078FA"/>
    <w:rPr>
      <w:color w:val="605E5C"/>
      <w:shd w:val="clear" w:color="auto" w:fill="E1DFDD"/>
    </w:rPr>
  </w:style>
  <w:style w:type="character" w:styleId="Hipervnculovisitado">
    <w:name w:val="FollowedHyperlink"/>
    <w:basedOn w:val="Fuentedeprrafopredeter"/>
    <w:uiPriority w:val="99"/>
    <w:semiHidden/>
    <w:unhideWhenUsed/>
    <w:rsid w:val="00C80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8273">
      <w:bodyDiv w:val="1"/>
      <w:marLeft w:val="0"/>
      <w:marRight w:val="0"/>
      <w:marTop w:val="0"/>
      <w:marBottom w:val="0"/>
      <w:divBdr>
        <w:top w:val="none" w:sz="0" w:space="0" w:color="auto"/>
        <w:left w:val="none" w:sz="0" w:space="0" w:color="auto"/>
        <w:bottom w:val="none" w:sz="0" w:space="0" w:color="auto"/>
        <w:right w:val="none" w:sz="0" w:space="0" w:color="auto"/>
      </w:divBdr>
    </w:div>
    <w:div w:id="878929826">
      <w:bodyDiv w:val="1"/>
      <w:marLeft w:val="0"/>
      <w:marRight w:val="0"/>
      <w:marTop w:val="0"/>
      <w:marBottom w:val="0"/>
      <w:divBdr>
        <w:top w:val="none" w:sz="0" w:space="0" w:color="auto"/>
        <w:left w:val="none" w:sz="0" w:space="0" w:color="auto"/>
        <w:bottom w:val="none" w:sz="0" w:space="0" w:color="auto"/>
        <w:right w:val="none" w:sz="0" w:space="0" w:color="auto"/>
      </w:divBdr>
    </w:div>
    <w:div w:id="896942403">
      <w:bodyDiv w:val="1"/>
      <w:marLeft w:val="0"/>
      <w:marRight w:val="0"/>
      <w:marTop w:val="0"/>
      <w:marBottom w:val="0"/>
      <w:divBdr>
        <w:top w:val="none" w:sz="0" w:space="0" w:color="auto"/>
        <w:left w:val="none" w:sz="0" w:space="0" w:color="auto"/>
        <w:bottom w:val="none" w:sz="0" w:space="0" w:color="auto"/>
        <w:right w:val="none" w:sz="0" w:space="0" w:color="auto"/>
      </w:divBdr>
    </w:div>
    <w:div w:id="1108348938">
      <w:bodyDiv w:val="1"/>
      <w:marLeft w:val="0"/>
      <w:marRight w:val="0"/>
      <w:marTop w:val="0"/>
      <w:marBottom w:val="0"/>
      <w:divBdr>
        <w:top w:val="none" w:sz="0" w:space="0" w:color="auto"/>
        <w:left w:val="none" w:sz="0" w:space="0" w:color="auto"/>
        <w:bottom w:val="none" w:sz="0" w:space="0" w:color="auto"/>
        <w:right w:val="none" w:sz="0" w:space="0" w:color="auto"/>
      </w:divBdr>
    </w:div>
    <w:div w:id="1128089385">
      <w:bodyDiv w:val="1"/>
      <w:marLeft w:val="0"/>
      <w:marRight w:val="0"/>
      <w:marTop w:val="0"/>
      <w:marBottom w:val="0"/>
      <w:divBdr>
        <w:top w:val="none" w:sz="0" w:space="0" w:color="auto"/>
        <w:left w:val="none" w:sz="0" w:space="0" w:color="auto"/>
        <w:bottom w:val="none" w:sz="0" w:space="0" w:color="auto"/>
        <w:right w:val="none" w:sz="0" w:space="0" w:color="auto"/>
      </w:divBdr>
    </w:div>
    <w:div w:id="1759136022">
      <w:bodyDiv w:val="1"/>
      <w:marLeft w:val="0"/>
      <w:marRight w:val="0"/>
      <w:marTop w:val="0"/>
      <w:marBottom w:val="0"/>
      <w:divBdr>
        <w:top w:val="none" w:sz="0" w:space="0" w:color="auto"/>
        <w:left w:val="none" w:sz="0" w:space="0" w:color="auto"/>
        <w:bottom w:val="none" w:sz="0" w:space="0" w:color="auto"/>
        <w:right w:val="none" w:sz="0" w:space="0" w:color="auto"/>
      </w:divBdr>
    </w:div>
    <w:div w:id="1937665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mini.google.com/app/da6bb7fa13318bc8?utm_source=app_launcher&amp;utm_medium=owned&amp;utm_campaign=base_al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nsst.es/documentacion/colecciones-tecnicas/ntp-notas-tecnicas-de-prevencion/38-serie-ntp-numeros-1215-a-1250-ano-2025/ntp-1215-violencia-en-el-trabajo-de-origen-externo-202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uQbvl9fzMvdHCRQ7n5T+TMTzgw==">AMUW2mVLhDZPFmS4LOlDyIIw3N4KQxBjos09Kp3ULFyZWOlSd2oStpsiTnyrXf+VH471uW6p0vagyly4RiGGBcWbUn+thOUcyN3IQbE/qOCqAbtxCOeRtHU=</go:docsCustomData>
</go:gDocsCustomXmlDataStorage>
</file>

<file path=customXml/itemProps1.xml><?xml version="1.0" encoding="utf-8"?>
<ds:datastoreItem xmlns:ds="http://schemas.openxmlformats.org/officeDocument/2006/customXml" ds:itemID="{F113035F-32E9-8A44-84CE-F8BEE385AB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44</Pages>
  <Words>14049</Words>
  <Characters>77273</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Garcia Areny</dc:creator>
  <cp:lastModifiedBy>Albert Escola Guerrero</cp:lastModifiedBy>
  <cp:revision>22</cp:revision>
  <cp:lastPrinted>2021-04-28T07:28:00Z</cp:lastPrinted>
  <dcterms:created xsi:type="dcterms:W3CDTF">2026-02-17T09:18:00Z</dcterms:created>
  <dcterms:modified xsi:type="dcterms:W3CDTF">2026-03-18T07:59:00Z</dcterms:modified>
</cp:coreProperties>
</file>